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02" w:rsidRDefault="003D2E02" w:rsidP="003D2E02">
      <w:pPr>
        <w:ind w:firstLine="700"/>
        <w:jc w:val="both"/>
        <w:rPr>
          <w:rFonts w:ascii="Times" w:hAnsi="Times" w:cs="Times"/>
          <w:szCs w:val="28"/>
        </w:rPr>
      </w:pPr>
      <w:r>
        <w:rPr>
          <w:rFonts w:ascii="Times" w:hAnsi="Times" w:cs="Times"/>
          <w:b/>
          <w:bCs/>
          <w:szCs w:val="28"/>
        </w:rPr>
        <w:t>Тема 1. Финансы и финансовая система Республики Беларусь</w:t>
      </w:r>
    </w:p>
    <w:p w:rsidR="003D2E02" w:rsidRDefault="003D2E02" w:rsidP="003D2E02">
      <w:pPr>
        <w:pStyle w:val="ConsPlusNormal"/>
        <w:ind w:firstLine="567"/>
        <w:jc w:val="both"/>
        <w:outlineLvl w:val="2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Финансы и финансовая система. Финансовая система республики Беларусь на современном этапе. </w:t>
      </w:r>
      <w:r w:rsidRPr="00644D53">
        <w:rPr>
          <w:rFonts w:ascii="Times" w:hAnsi="Times" w:cs="Times"/>
          <w:sz w:val="28"/>
          <w:szCs w:val="28"/>
        </w:rPr>
        <w:t>Секторальное деление экономики: нефинансовые корпорации;</w:t>
      </w:r>
      <w:bookmarkStart w:id="0" w:name="P400"/>
      <w:bookmarkEnd w:id="0"/>
      <w:r w:rsidRPr="00644D53">
        <w:rPr>
          <w:rFonts w:ascii="Times" w:hAnsi="Times" w:cs="Times"/>
          <w:sz w:val="28"/>
          <w:szCs w:val="28"/>
        </w:rPr>
        <w:t xml:space="preserve"> финансовые корпорации;</w:t>
      </w:r>
      <w:r w:rsidRPr="00644D53">
        <w:rPr>
          <w:rFonts w:ascii="Times New Roman" w:hAnsi="Times New Roman" w:cs="Times New Roman"/>
        </w:rPr>
        <w:t xml:space="preserve"> </w:t>
      </w:r>
      <w:r w:rsidRPr="00644D53">
        <w:rPr>
          <w:rFonts w:ascii="Times" w:hAnsi="Times" w:cs="Times"/>
          <w:sz w:val="28"/>
          <w:szCs w:val="28"/>
        </w:rPr>
        <w:t>государственное управление; домашние хозяйства; некоммерческие организации, обслуживающие домашние хозяйства. Коммерческие организации, некоммерческие организации, обособленные подразделения организаций. Финансы в системе производственных отношений. Объективные закономерности, причины и условия функционирования финансов.  Функции фина</w:t>
      </w:r>
      <w:r w:rsidRPr="00644D53">
        <w:rPr>
          <w:rFonts w:ascii="Times" w:hAnsi="Times" w:cs="Times"/>
          <w:sz w:val="28"/>
          <w:szCs w:val="28"/>
        </w:rPr>
        <w:t>н</w:t>
      </w:r>
      <w:r w:rsidRPr="00644D53">
        <w:rPr>
          <w:rFonts w:ascii="Times" w:hAnsi="Times" w:cs="Times"/>
          <w:sz w:val="28"/>
          <w:szCs w:val="28"/>
        </w:rPr>
        <w:t xml:space="preserve">сов. </w:t>
      </w:r>
    </w:p>
    <w:p w:rsidR="003D2E02" w:rsidRPr="00352427" w:rsidRDefault="003D2E02" w:rsidP="003D2E02">
      <w:pPr>
        <w:pStyle w:val="ConsPlusNormal"/>
        <w:ind w:firstLine="567"/>
        <w:jc w:val="both"/>
        <w:outlineLvl w:val="2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Ф</w:t>
      </w:r>
      <w:r w:rsidRPr="00644D53">
        <w:rPr>
          <w:rFonts w:ascii="Times" w:hAnsi="Times" w:cs="Times"/>
          <w:sz w:val="28"/>
          <w:szCs w:val="28"/>
        </w:rPr>
        <w:t>инансовы</w:t>
      </w:r>
      <w:r>
        <w:rPr>
          <w:rFonts w:ascii="Times" w:hAnsi="Times" w:cs="Times"/>
          <w:sz w:val="28"/>
          <w:szCs w:val="28"/>
        </w:rPr>
        <w:t>е</w:t>
      </w:r>
      <w:r w:rsidRPr="00644D53">
        <w:rPr>
          <w:rFonts w:ascii="Times" w:hAnsi="Times" w:cs="Times"/>
          <w:sz w:val="28"/>
          <w:szCs w:val="28"/>
        </w:rPr>
        <w:t xml:space="preserve"> ресурс</w:t>
      </w:r>
      <w:r>
        <w:rPr>
          <w:rFonts w:ascii="Times" w:hAnsi="Times" w:cs="Times"/>
          <w:sz w:val="28"/>
          <w:szCs w:val="28"/>
        </w:rPr>
        <w:t>ы</w:t>
      </w:r>
      <w:r w:rsidRPr="00644D53">
        <w:rPr>
          <w:rFonts w:ascii="Times" w:hAnsi="Times" w:cs="Times"/>
          <w:sz w:val="28"/>
          <w:szCs w:val="28"/>
        </w:rPr>
        <w:t xml:space="preserve"> </w:t>
      </w:r>
      <w:r w:rsidRPr="00352427">
        <w:rPr>
          <w:rFonts w:ascii="Times" w:hAnsi="Times" w:cs="Times"/>
          <w:sz w:val="28"/>
          <w:szCs w:val="28"/>
        </w:rPr>
        <w:t>государства. Децентрализованные и централизова</w:t>
      </w:r>
      <w:r w:rsidRPr="00352427">
        <w:rPr>
          <w:rFonts w:ascii="Times" w:hAnsi="Times" w:cs="Times"/>
          <w:sz w:val="28"/>
          <w:szCs w:val="28"/>
        </w:rPr>
        <w:t>н</w:t>
      </w:r>
      <w:r w:rsidRPr="00352427">
        <w:rPr>
          <w:rFonts w:ascii="Times" w:hAnsi="Times" w:cs="Times"/>
          <w:sz w:val="28"/>
          <w:szCs w:val="28"/>
        </w:rPr>
        <w:t>ные финансовые ресурсы: источники формирования и направления использования.</w:t>
      </w:r>
    </w:p>
    <w:p w:rsidR="003D2E02" w:rsidRPr="00644D53" w:rsidRDefault="003D2E02" w:rsidP="003D2E02">
      <w:pPr>
        <w:pStyle w:val="ConsPlusNormal"/>
        <w:ind w:firstLine="567"/>
        <w:jc w:val="both"/>
        <w:outlineLvl w:val="2"/>
        <w:rPr>
          <w:rFonts w:ascii="Times" w:hAnsi="Times" w:cs="Times"/>
          <w:sz w:val="28"/>
          <w:szCs w:val="28"/>
        </w:rPr>
      </w:pPr>
      <w:r w:rsidRPr="00644D53">
        <w:rPr>
          <w:rFonts w:ascii="Times" w:hAnsi="Times" w:cs="Times"/>
          <w:sz w:val="28"/>
          <w:szCs w:val="28"/>
        </w:rPr>
        <w:t>Общее понятия о финансовой системе, экономические основы ее п</w:t>
      </w:r>
      <w:r w:rsidRPr="00644D53">
        <w:rPr>
          <w:rFonts w:ascii="Times" w:hAnsi="Times" w:cs="Times"/>
          <w:sz w:val="28"/>
          <w:szCs w:val="28"/>
        </w:rPr>
        <w:t>о</w:t>
      </w:r>
      <w:r w:rsidRPr="00644D53">
        <w:rPr>
          <w:rFonts w:ascii="Times" w:hAnsi="Times" w:cs="Times"/>
          <w:sz w:val="28"/>
          <w:szCs w:val="28"/>
        </w:rPr>
        <w:t xml:space="preserve">строения. Элементы финансовой системы. Финансовые отношения и фонды денежных средств как основополагающие элементы финансовой системы. </w:t>
      </w:r>
    </w:p>
    <w:p w:rsidR="003D2E02" w:rsidRPr="00644D53" w:rsidRDefault="003D2E02" w:rsidP="003D2E02">
      <w:pPr>
        <w:pStyle w:val="ConsPlusNormal"/>
        <w:ind w:firstLine="426"/>
        <w:jc w:val="both"/>
        <w:outlineLvl w:val="2"/>
        <w:rPr>
          <w:rFonts w:ascii="Times" w:hAnsi="Times" w:cs="Times"/>
          <w:sz w:val="28"/>
          <w:szCs w:val="28"/>
        </w:rPr>
      </w:pPr>
      <w:r w:rsidRPr="00644D53">
        <w:rPr>
          <w:rFonts w:ascii="Times" w:hAnsi="Times" w:cs="Times"/>
          <w:sz w:val="28"/>
          <w:szCs w:val="28"/>
        </w:rPr>
        <w:t xml:space="preserve">Сферы и звенья финансовой системы, их краткая характеристика. Взаимосвязь сфер и звеньев финансовой системы. </w:t>
      </w:r>
      <w:proofErr w:type="spellStart"/>
      <w:r w:rsidRPr="00644D53">
        <w:rPr>
          <w:rFonts w:ascii="Times" w:hAnsi="Times" w:cs="Times"/>
          <w:sz w:val="28"/>
          <w:szCs w:val="28"/>
        </w:rPr>
        <w:t>Криптоактивы</w:t>
      </w:r>
      <w:proofErr w:type="spellEnd"/>
      <w:r w:rsidRPr="00644D53">
        <w:rPr>
          <w:rFonts w:ascii="Times" w:hAnsi="Times" w:cs="Times"/>
          <w:sz w:val="28"/>
          <w:szCs w:val="28"/>
        </w:rPr>
        <w:t xml:space="preserve"> и их место в финансовой системе.</w:t>
      </w:r>
    </w:p>
    <w:p w:rsidR="003D2E02" w:rsidRDefault="003D2E02" w:rsidP="003D2E02">
      <w:pPr>
        <w:ind w:firstLine="700"/>
        <w:jc w:val="both"/>
        <w:rPr>
          <w:rFonts w:ascii="Times" w:hAnsi="Times" w:cs="Times"/>
          <w:b/>
          <w:bCs/>
          <w:szCs w:val="28"/>
        </w:rPr>
      </w:pPr>
      <w:r>
        <w:rPr>
          <w:rFonts w:ascii="Times" w:hAnsi="Times" w:cs="Times"/>
          <w:b/>
          <w:bCs/>
          <w:szCs w:val="28"/>
        </w:rPr>
        <w:t>Литература:</w:t>
      </w:r>
    </w:p>
    <w:p w:rsidR="003D2E02" w:rsidRDefault="003D2E02" w:rsidP="003D2E0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>Бюджетный кодекс Республики Беларусь [Электронный ресурс</w:t>
      </w:r>
      <w:proofErr w:type="gramStart"/>
      <w:r>
        <w:t>] :</w:t>
      </w:r>
      <w:proofErr w:type="gramEnd"/>
      <w:r>
        <w:t xml:space="preserve"> 16 июля 2008 г., № 412-З : принят Палатой представителей 17 июня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28 июня </w:t>
      </w:r>
      <w:smartTag w:uri="urn:schemas-microsoft-com:office:smarttags" w:element="metricconverter">
        <w:smartTagPr>
          <w:attr w:name="ProductID" w:val="2008 г"/>
        </w:smartTagPr>
        <w:r>
          <w:t xml:space="preserve">2008 </w:t>
        </w:r>
        <w:proofErr w:type="gramStart"/>
        <w:r>
          <w:t>г</w:t>
        </w:r>
      </w:smartTag>
      <w:r>
        <w:t>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16.12.2019 № 268-З // </w:t>
      </w:r>
      <w:r>
        <w:rPr>
          <w:rFonts w:eastAsia="Arial"/>
          <w:bCs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eastAsia="Arial"/>
          <w:bCs/>
        </w:rPr>
        <w:t>информ</w:t>
      </w:r>
      <w:proofErr w:type="spellEnd"/>
      <w:r>
        <w:rPr>
          <w:rFonts w:eastAsia="Arial"/>
          <w:bCs/>
        </w:rPr>
        <w:t xml:space="preserve">. </w:t>
      </w:r>
      <w:proofErr w:type="spellStart"/>
      <w:r>
        <w:rPr>
          <w:rFonts w:eastAsia="Arial"/>
          <w:bCs/>
        </w:rPr>
        <w:t>Респ</w:t>
      </w:r>
      <w:proofErr w:type="spellEnd"/>
      <w:r>
        <w:rPr>
          <w:rFonts w:eastAsia="Arial"/>
          <w:bCs/>
        </w:rPr>
        <w:t>. Беларусь.</w:t>
      </w:r>
      <w:r>
        <w:t xml:space="preserve"> – Минск, 2020.</w:t>
      </w:r>
    </w:p>
    <w:p w:rsidR="003D2E02" w:rsidRDefault="003D2E02" w:rsidP="003D2E0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Гражданский кодекс Республики Беларусь [Электронный ресурс</w:t>
      </w:r>
      <w:proofErr w:type="gramStart"/>
      <w:r>
        <w:t>] :</w:t>
      </w:r>
      <w:proofErr w:type="gramEnd"/>
      <w:r>
        <w:t xml:space="preserve"> 7 дек.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., № 218-З : принят Палатой представителей 28 окт. </w:t>
      </w:r>
      <w:smartTag w:uri="urn:schemas-microsoft-com:office:smarttags" w:element="metricconverter">
        <w:smartTagPr>
          <w:attr w:name="ProductID" w:val="1998 г"/>
        </w:smartTagPr>
        <w:r>
          <w:t>1998 г</w:t>
        </w:r>
      </w:smartTag>
      <w:r>
        <w:t xml:space="preserve">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19 ноября </w:t>
      </w:r>
      <w:smartTag w:uri="urn:schemas-microsoft-com:office:smarttags" w:element="metricconverter">
        <w:smartTagPr>
          <w:attr w:name="ProductID" w:val="1998 г"/>
        </w:smartTagPr>
        <w:smartTag w:uri="urn:schemas-microsoft-com:office:smarttags" w:element="place">
          <w:smartTagPr>
            <w:attr w:name="ProductID" w:val="1998 г"/>
          </w:smartTagPr>
          <w:r>
            <w:t>1998 </w:t>
          </w:r>
          <w:proofErr w:type="gramStart"/>
          <w:r>
            <w:t>г</w:t>
          </w:r>
        </w:smartTag>
      </w:smartTag>
      <w:r>
        <w:t>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04.05.2029 № 185-З // </w:t>
      </w:r>
      <w:r>
        <w:rPr>
          <w:rFonts w:eastAsia="Arial"/>
          <w:bCs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eastAsia="Arial"/>
          <w:bCs/>
        </w:rPr>
        <w:t>информ</w:t>
      </w:r>
      <w:proofErr w:type="spellEnd"/>
      <w:r>
        <w:rPr>
          <w:rFonts w:eastAsia="Arial"/>
          <w:bCs/>
        </w:rPr>
        <w:t xml:space="preserve">. </w:t>
      </w:r>
      <w:proofErr w:type="spellStart"/>
      <w:r>
        <w:rPr>
          <w:rFonts w:eastAsia="Arial"/>
          <w:bCs/>
        </w:rPr>
        <w:t>Респ</w:t>
      </w:r>
      <w:proofErr w:type="spellEnd"/>
      <w:r>
        <w:rPr>
          <w:rFonts w:eastAsia="Arial"/>
          <w:bCs/>
        </w:rPr>
        <w:t>. Беларусь.</w:t>
      </w:r>
      <w:r>
        <w:t xml:space="preserve"> – Минск, 2020. </w:t>
      </w:r>
    </w:p>
    <w:p w:rsidR="003D2E02" w:rsidRDefault="003D2E02" w:rsidP="003D2E0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>Налоговый кодекс Республики Беларусь (особенная часть) [Электронный ресурс</w:t>
      </w:r>
      <w:proofErr w:type="gramStart"/>
      <w:r>
        <w:t>] :</w:t>
      </w:r>
      <w:proofErr w:type="gramEnd"/>
      <w:r>
        <w:t xml:space="preserve"> 29 дек.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., № 71-З : принят Палатой представителей  11 дек.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18 дек. </w:t>
      </w:r>
      <w:smartTag w:uri="urn:schemas-microsoft-com:office:smarttags" w:element="metricconverter">
        <w:smartTagPr>
          <w:attr w:name="ProductID" w:val="2009 г"/>
        </w:smartTagPr>
        <w:r>
          <w:t xml:space="preserve">2009 </w:t>
        </w:r>
        <w:proofErr w:type="gramStart"/>
        <w:r>
          <w:t>г</w:t>
        </w:r>
      </w:smartTag>
      <w:r>
        <w:t>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30.12.2018 № 159-З // </w:t>
      </w:r>
      <w:r>
        <w:rPr>
          <w:rFonts w:eastAsia="Arial"/>
          <w:bCs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eastAsia="Arial"/>
          <w:bCs/>
        </w:rPr>
        <w:t>информ</w:t>
      </w:r>
      <w:proofErr w:type="spellEnd"/>
      <w:r>
        <w:rPr>
          <w:rFonts w:eastAsia="Arial"/>
          <w:bCs/>
        </w:rPr>
        <w:t xml:space="preserve">. </w:t>
      </w:r>
      <w:proofErr w:type="spellStart"/>
      <w:r>
        <w:rPr>
          <w:rFonts w:eastAsia="Arial"/>
          <w:bCs/>
        </w:rPr>
        <w:t>Респ</w:t>
      </w:r>
      <w:proofErr w:type="spellEnd"/>
      <w:r>
        <w:rPr>
          <w:rFonts w:eastAsia="Arial"/>
          <w:bCs/>
        </w:rPr>
        <w:t>. Беларусь.</w:t>
      </w:r>
      <w:r>
        <w:t xml:space="preserve"> – Минск, 2020.</w:t>
      </w:r>
    </w:p>
    <w:p w:rsidR="003D2E02" w:rsidRDefault="003D2E02" w:rsidP="003D2E0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>О республиканском бюджете на 2020 год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16 дек. 2019 г., № 269-З // </w:t>
      </w:r>
      <w:r>
        <w:rPr>
          <w:rFonts w:eastAsia="Arial"/>
          <w:bCs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eastAsia="Arial"/>
          <w:bCs/>
        </w:rPr>
        <w:t>информ</w:t>
      </w:r>
      <w:proofErr w:type="spellEnd"/>
      <w:r>
        <w:rPr>
          <w:rFonts w:eastAsia="Arial"/>
          <w:bCs/>
        </w:rPr>
        <w:t xml:space="preserve">. </w:t>
      </w:r>
      <w:proofErr w:type="spellStart"/>
      <w:r>
        <w:rPr>
          <w:rFonts w:eastAsia="Arial"/>
          <w:bCs/>
        </w:rPr>
        <w:t>Респ</w:t>
      </w:r>
      <w:proofErr w:type="spellEnd"/>
      <w:r>
        <w:rPr>
          <w:rFonts w:eastAsia="Arial"/>
          <w:bCs/>
        </w:rPr>
        <w:t>. Беларусь.</w:t>
      </w:r>
      <w:r>
        <w:t xml:space="preserve"> – Минск, 2020.</w:t>
      </w:r>
      <w:r>
        <w:rPr>
          <w:szCs w:val="28"/>
        </w:rPr>
        <w:t xml:space="preserve"> </w:t>
      </w:r>
    </w:p>
    <w:p w:rsidR="003D2E02" w:rsidRDefault="003D2E02" w:rsidP="003D2E0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rPr>
          <w:szCs w:val="28"/>
        </w:rPr>
        <w:t xml:space="preserve">Об утверждении отчета об исполнении республиканского бюджета за 2018 год </w:t>
      </w:r>
      <w:r>
        <w:t>[Электронный ресурс</w:t>
      </w:r>
      <w:proofErr w:type="gramStart"/>
      <w:r>
        <w:t xml:space="preserve">] </w:t>
      </w:r>
      <w:r>
        <w:rPr>
          <w:szCs w:val="28"/>
        </w:rPr>
        <w:t>: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 xml:space="preserve">Закон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Беларусь, 17 июля 2019 г</w:t>
      </w:r>
      <w:r>
        <w:t xml:space="preserve">. № 215-З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– Минск, 2020. </w:t>
      </w:r>
    </w:p>
    <w:p w:rsidR="003D2E02" w:rsidRDefault="003D2E02" w:rsidP="003D2E0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lastRenderedPageBreak/>
        <w:t>О государственной программе «Управление государственными финансами и регулирование финансового рынка» на 2020 год и на период до 2025 года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Беларусь, 12 марта 2020 г., № 143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– Минск, 2020. </w:t>
      </w:r>
    </w:p>
    <w:p w:rsidR="003D2E02" w:rsidRDefault="003D2E02" w:rsidP="003D2E0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>Об утверждении статистического классификатора СК 00.007-2015 «Институциональные единицы по секторам экономики» [Электронный ресурс</w:t>
      </w:r>
      <w:proofErr w:type="gramStart"/>
      <w:r>
        <w:t>] :</w:t>
      </w:r>
      <w:proofErr w:type="gramEnd"/>
      <w:r>
        <w:t xml:space="preserve"> постановление Нац. стат. комитета </w:t>
      </w:r>
      <w:proofErr w:type="spellStart"/>
      <w:r>
        <w:t>Респ</w:t>
      </w:r>
      <w:proofErr w:type="spellEnd"/>
      <w:r>
        <w:t xml:space="preserve">. Беларусь, 30 дек. 2015 г., № 219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– Минск, 2020. </w:t>
      </w:r>
    </w:p>
    <w:p w:rsidR="003D2E02" w:rsidRDefault="003D2E02" w:rsidP="003D2E02">
      <w:pPr>
        <w:ind w:firstLine="700"/>
        <w:jc w:val="both"/>
        <w:rPr>
          <w:rFonts w:ascii="Times" w:hAnsi="Times" w:cs="Times"/>
          <w:b/>
          <w:bCs/>
          <w:szCs w:val="28"/>
        </w:rPr>
      </w:pPr>
    </w:p>
    <w:p w:rsidR="003D2E02" w:rsidRDefault="003D2E02" w:rsidP="003D2E02">
      <w:pPr>
        <w:ind w:firstLine="700"/>
        <w:jc w:val="both"/>
        <w:rPr>
          <w:rFonts w:ascii="Times" w:hAnsi="Times" w:cs="Times"/>
          <w:szCs w:val="28"/>
        </w:rPr>
      </w:pPr>
      <w:r>
        <w:rPr>
          <w:rFonts w:ascii="Times" w:hAnsi="Times" w:cs="Times"/>
          <w:b/>
          <w:bCs/>
          <w:szCs w:val="28"/>
        </w:rPr>
        <w:t>Тема 2. Финансовая политика государства</w:t>
      </w:r>
    </w:p>
    <w:p w:rsidR="003D2E02" w:rsidRPr="001370C2" w:rsidRDefault="003D2E02" w:rsidP="003D2E02">
      <w:pPr>
        <w:ind w:firstLine="710"/>
        <w:jc w:val="both"/>
        <w:rPr>
          <w:szCs w:val="28"/>
        </w:rPr>
      </w:pPr>
      <w:r w:rsidRPr="004B76E7">
        <w:rPr>
          <w:rFonts w:ascii="Times" w:hAnsi="Times" w:cs="Times"/>
          <w:szCs w:val="28"/>
        </w:rPr>
        <w:t>Финансовая политика: содержание, цели и задачи.</w:t>
      </w:r>
      <w:r>
        <w:rPr>
          <w:rFonts w:ascii="Times" w:hAnsi="Times" w:cs="Times"/>
          <w:szCs w:val="28"/>
        </w:rPr>
        <w:t xml:space="preserve"> Финансовая стратегия и тактика. Составные части финансовой политики. Содержание денежно-кредитной политики. Налоговая политика и ее характеристика.</w:t>
      </w:r>
      <w:r>
        <w:rPr>
          <w:rFonts w:ascii="Calibri" w:hAnsi="Calibri" w:cs="Times"/>
          <w:szCs w:val="28"/>
        </w:rPr>
        <w:t xml:space="preserve"> </w:t>
      </w:r>
      <w:r w:rsidRPr="00E146B9">
        <w:rPr>
          <w:rFonts w:ascii="Times" w:hAnsi="Times" w:cs="Times"/>
          <w:szCs w:val="28"/>
        </w:rPr>
        <w:t xml:space="preserve">Налог и </w:t>
      </w:r>
      <w:proofErr w:type="spellStart"/>
      <w:r w:rsidRPr="00E146B9">
        <w:rPr>
          <w:rFonts w:ascii="Times" w:hAnsi="Times" w:cs="Times"/>
          <w:szCs w:val="28"/>
        </w:rPr>
        <w:t>налогоая</w:t>
      </w:r>
      <w:proofErr w:type="spellEnd"/>
      <w:r w:rsidRPr="00E146B9">
        <w:rPr>
          <w:rFonts w:ascii="Times" w:hAnsi="Times" w:cs="Times"/>
          <w:szCs w:val="28"/>
        </w:rPr>
        <w:t xml:space="preserve"> система</w:t>
      </w:r>
      <w:r>
        <w:rPr>
          <w:rFonts w:ascii="Calibri" w:hAnsi="Calibri" w:cs="Times"/>
          <w:szCs w:val="28"/>
        </w:rPr>
        <w:t xml:space="preserve">. </w:t>
      </w:r>
      <w:r w:rsidRPr="004B76E7">
        <w:rPr>
          <w:szCs w:val="28"/>
        </w:rPr>
        <w:t xml:space="preserve"> </w:t>
      </w:r>
      <w:r>
        <w:rPr>
          <w:szCs w:val="28"/>
        </w:rPr>
        <w:t xml:space="preserve">Оценка налоговой нагрузки. </w:t>
      </w:r>
      <w:r w:rsidRPr="001370C2">
        <w:rPr>
          <w:szCs w:val="28"/>
        </w:rPr>
        <w:t>Соблюдение моратория на повышение налоговых ставок и введение новых налогов, сборов (пошлин). Улучшение условий ведения бизнеса. Повышение эффективности налогового администрирования и контрольной деятельности в сфере налогового законодательства.</w:t>
      </w:r>
    </w:p>
    <w:p w:rsidR="003D2E02" w:rsidRPr="004B76E7" w:rsidRDefault="003D2E02" w:rsidP="003D2E02">
      <w:pPr>
        <w:pStyle w:val="ConsPlusNormal"/>
        <w:ind w:firstLine="567"/>
        <w:jc w:val="both"/>
        <w:outlineLvl w:val="2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Бюджетно-финансовая политика: цель, задачи и направления ее реализации. Основные направления поддержания финансовой устойчивости, укрепления и развития бюджетной системы Республики Беларусь.</w:t>
      </w:r>
    </w:p>
    <w:p w:rsidR="003D2E02" w:rsidRDefault="003D2E02" w:rsidP="003D2E02">
      <w:pPr>
        <w:ind w:firstLine="700"/>
        <w:jc w:val="both"/>
        <w:rPr>
          <w:rFonts w:ascii="Times" w:hAnsi="Times" w:cs="Times"/>
          <w:b/>
          <w:bCs/>
          <w:szCs w:val="28"/>
        </w:rPr>
      </w:pPr>
      <w:r>
        <w:rPr>
          <w:rFonts w:ascii="Times" w:hAnsi="Times" w:cs="Times"/>
          <w:b/>
          <w:bCs/>
          <w:szCs w:val="28"/>
        </w:rPr>
        <w:t>Литература:</w:t>
      </w:r>
    </w:p>
    <w:p w:rsidR="003D2E02" w:rsidRDefault="003D2E02" w:rsidP="003D2E02">
      <w:pPr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>
        <w:t>Бюджетный кодекс Республики Беларусь [Электронный ресурс</w:t>
      </w:r>
      <w:proofErr w:type="gramStart"/>
      <w:r>
        <w:t>] :</w:t>
      </w:r>
      <w:proofErr w:type="gramEnd"/>
      <w:r>
        <w:t xml:space="preserve"> 16 июля 2008 г., № 412-З : принят Палатой представителей 17 июня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28 июня </w:t>
      </w:r>
      <w:smartTag w:uri="urn:schemas-microsoft-com:office:smarttags" w:element="metricconverter">
        <w:smartTagPr>
          <w:attr w:name="ProductID" w:val="2008 г"/>
        </w:smartTagPr>
        <w:r>
          <w:t xml:space="preserve">2008 </w:t>
        </w:r>
        <w:proofErr w:type="gramStart"/>
        <w:r>
          <w:t>г</w:t>
        </w:r>
      </w:smartTag>
      <w:r>
        <w:t>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16.12.2019 № 268-З // </w:t>
      </w:r>
      <w:r>
        <w:rPr>
          <w:rFonts w:eastAsia="Arial"/>
          <w:bCs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eastAsia="Arial"/>
          <w:bCs/>
        </w:rPr>
        <w:t>информ</w:t>
      </w:r>
      <w:proofErr w:type="spellEnd"/>
      <w:r>
        <w:rPr>
          <w:rFonts w:eastAsia="Arial"/>
          <w:bCs/>
        </w:rPr>
        <w:t xml:space="preserve">. </w:t>
      </w:r>
      <w:proofErr w:type="spellStart"/>
      <w:r>
        <w:rPr>
          <w:rFonts w:eastAsia="Arial"/>
          <w:bCs/>
        </w:rPr>
        <w:t>Респ</w:t>
      </w:r>
      <w:proofErr w:type="spellEnd"/>
      <w:r>
        <w:rPr>
          <w:rFonts w:eastAsia="Arial"/>
          <w:bCs/>
        </w:rPr>
        <w:t>. Беларусь.</w:t>
      </w:r>
      <w:r>
        <w:t xml:space="preserve"> – Минск, 2020.</w:t>
      </w:r>
    </w:p>
    <w:p w:rsidR="003D2E02" w:rsidRDefault="003D2E02" w:rsidP="003D2E02">
      <w:pPr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>
        <w:t>Гражданский кодекс Республики Беларусь [Электронный ресурс</w:t>
      </w:r>
      <w:proofErr w:type="gramStart"/>
      <w:r>
        <w:t>] :</w:t>
      </w:r>
      <w:proofErr w:type="gramEnd"/>
      <w:r>
        <w:t xml:space="preserve"> 7 дек.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., № 218-З : принят Палатой представителей 28 окт. </w:t>
      </w:r>
      <w:smartTag w:uri="urn:schemas-microsoft-com:office:smarttags" w:element="metricconverter">
        <w:smartTagPr>
          <w:attr w:name="ProductID" w:val="1998 г"/>
        </w:smartTagPr>
        <w:r>
          <w:t>1998 г</w:t>
        </w:r>
      </w:smartTag>
      <w:r>
        <w:t xml:space="preserve">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19 ноября </w:t>
      </w:r>
      <w:smartTag w:uri="urn:schemas-microsoft-com:office:smarttags" w:element="metricconverter">
        <w:smartTagPr>
          <w:attr w:name="ProductID" w:val="1998 г"/>
        </w:smartTagPr>
        <w:r>
          <w:t>1998 </w:t>
        </w:r>
        <w:proofErr w:type="gramStart"/>
        <w:r>
          <w:t>г</w:t>
        </w:r>
      </w:smartTag>
      <w:r>
        <w:t>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04.05.2029 № 185-З // </w:t>
      </w:r>
      <w:r>
        <w:rPr>
          <w:rFonts w:eastAsia="Arial"/>
          <w:bCs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eastAsia="Arial"/>
          <w:bCs/>
        </w:rPr>
        <w:t>информ</w:t>
      </w:r>
      <w:proofErr w:type="spellEnd"/>
      <w:r>
        <w:rPr>
          <w:rFonts w:eastAsia="Arial"/>
          <w:bCs/>
        </w:rPr>
        <w:t xml:space="preserve">. </w:t>
      </w:r>
      <w:proofErr w:type="spellStart"/>
      <w:r>
        <w:rPr>
          <w:rFonts w:eastAsia="Arial"/>
          <w:bCs/>
        </w:rPr>
        <w:t>Респ</w:t>
      </w:r>
      <w:proofErr w:type="spellEnd"/>
      <w:r>
        <w:rPr>
          <w:rFonts w:eastAsia="Arial"/>
          <w:bCs/>
        </w:rPr>
        <w:t>. Беларусь.</w:t>
      </w:r>
      <w:r>
        <w:t xml:space="preserve"> – Минск, 2020. </w:t>
      </w:r>
    </w:p>
    <w:p w:rsidR="003D2E02" w:rsidRDefault="003D2E02" w:rsidP="003D2E02">
      <w:pPr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>
        <w:t>Налоговый кодекс Республики Беларусь (особенная часть) [Электронный ресурс</w:t>
      </w:r>
      <w:proofErr w:type="gramStart"/>
      <w:r>
        <w:t>] :</w:t>
      </w:r>
      <w:proofErr w:type="gramEnd"/>
      <w:r>
        <w:t xml:space="preserve"> 29 дек.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., № 71-З : принят Палатой представителей  11 дек.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18 дек. </w:t>
      </w:r>
      <w:smartTag w:uri="urn:schemas-microsoft-com:office:smarttags" w:element="metricconverter">
        <w:smartTagPr>
          <w:attr w:name="ProductID" w:val="2009 г"/>
        </w:smartTagPr>
        <w:r>
          <w:t xml:space="preserve">2009 </w:t>
        </w:r>
        <w:proofErr w:type="gramStart"/>
        <w:r>
          <w:t>г</w:t>
        </w:r>
      </w:smartTag>
      <w:r>
        <w:t>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30.12.2018 № 159-З // </w:t>
      </w:r>
      <w:r>
        <w:rPr>
          <w:rFonts w:eastAsia="Arial"/>
          <w:bCs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eastAsia="Arial"/>
          <w:bCs/>
        </w:rPr>
        <w:t>информ</w:t>
      </w:r>
      <w:proofErr w:type="spellEnd"/>
      <w:r>
        <w:rPr>
          <w:rFonts w:eastAsia="Arial"/>
          <w:bCs/>
        </w:rPr>
        <w:t xml:space="preserve">. </w:t>
      </w:r>
      <w:proofErr w:type="spellStart"/>
      <w:r>
        <w:rPr>
          <w:rFonts w:eastAsia="Arial"/>
          <w:bCs/>
        </w:rPr>
        <w:t>Респ</w:t>
      </w:r>
      <w:proofErr w:type="spellEnd"/>
      <w:r>
        <w:rPr>
          <w:rFonts w:eastAsia="Arial"/>
          <w:bCs/>
        </w:rPr>
        <w:t>. Беларусь.</w:t>
      </w:r>
      <w:r>
        <w:t xml:space="preserve"> – Минск, 2020.</w:t>
      </w:r>
    </w:p>
    <w:p w:rsidR="003D2E02" w:rsidRDefault="003D2E02" w:rsidP="003D2E02">
      <w:pPr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>
        <w:t>О республиканском бюджете на 2020 год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16 дек. 2019 г., № 269-З // </w:t>
      </w:r>
      <w:r>
        <w:rPr>
          <w:rFonts w:eastAsia="Arial"/>
          <w:bCs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eastAsia="Arial"/>
          <w:bCs/>
        </w:rPr>
        <w:t>информ</w:t>
      </w:r>
      <w:proofErr w:type="spellEnd"/>
      <w:r>
        <w:rPr>
          <w:rFonts w:eastAsia="Arial"/>
          <w:bCs/>
        </w:rPr>
        <w:t xml:space="preserve">. </w:t>
      </w:r>
      <w:proofErr w:type="spellStart"/>
      <w:r>
        <w:rPr>
          <w:rFonts w:eastAsia="Arial"/>
          <w:bCs/>
        </w:rPr>
        <w:t>Респ</w:t>
      </w:r>
      <w:proofErr w:type="spellEnd"/>
      <w:r>
        <w:rPr>
          <w:rFonts w:eastAsia="Arial"/>
          <w:bCs/>
        </w:rPr>
        <w:t>. Беларусь.</w:t>
      </w:r>
      <w:r>
        <w:t xml:space="preserve"> – Минск, 2020.</w:t>
      </w:r>
      <w:r>
        <w:rPr>
          <w:szCs w:val="28"/>
        </w:rPr>
        <w:t xml:space="preserve"> </w:t>
      </w:r>
    </w:p>
    <w:p w:rsidR="003D2E02" w:rsidRDefault="003D2E02" w:rsidP="003D2E02">
      <w:pPr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>
        <w:rPr>
          <w:szCs w:val="28"/>
        </w:rPr>
        <w:lastRenderedPageBreak/>
        <w:t xml:space="preserve">Об утверждении отчета об исполнении республиканского бюджета за 2018 год </w:t>
      </w:r>
      <w:r>
        <w:t>[Электронный ресурс</w:t>
      </w:r>
      <w:proofErr w:type="gramStart"/>
      <w:r>
        <w:t xml:space="preserve">] </w:t>
      </w:r>
      <w:r>
        <w:rPr>
          <w:szCs w:val="28"/>
        </w:rPr>
        <w:t>: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 xml:space="preserve">Закон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Беларусь, 17 июля 2019 г</w:t>
      </w:r>
      <w:r>
        <w:t xml:space="preserve">. № 215-З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– Минск, 2020. </w:t>
      </w:r>
    </w:p>
    <w:p w:rsidR="003D2E02" w:rsidRDefault="003D2E02" w:rsidP="003D2E02">
      <w:pPr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>
        <w:t>О государственной программе «Управление государственными финансами и регулирование финансового рынка» на 2020 год и на период до 2025 года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Беларусь, 12 марта 2020 г., № 143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– Минск, 2020. </w:t>
      </w:r>
    </w:p>
    <w:p w:rsidR="003D2E02" w:rsidRDefault="003D2E02" w:rsidP="003D2E02">
      <w:pPr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>
        <w:t>Об утверждении статистического классификатора СК 00.007-2015 «Институциональные единицы по секторам экономики» [Электронный ресурс</w:t>
      </w:r>
      <w:proofErr w:type="gramStart"/>
      <w:r>
        <w:t>] :</w:t>
      </w:r>
      <w:proofErr w:type="gramEnd"/>
      <w:r>
        <w:t xml:space="preserve"> постановление Нац. стат. комитета </w:t>
      </w:r>
      <w:proofErr w:type="spellStart"/>
      <w:r>
        <w:t>Респ</w:t>
      </w:r>
      <w:proofErr w:type="spellEnd"/>
      <w:r>
        <w:t xml:space="preserve">. Беларусь, 30 дек. 2015 г., № 219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– Минск, 2020. </w:t>
      </w:r>
    </w:p>
    <w:p w:rsidR="003D2E02" w:rsidRDefault="003D2E02" w:rsidP="003D2E02">
      <w:pPr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>
        <w:t>Об утверждении Инструкции о нормативах безопасного функционирования для банков, открытого акционерного общества «Банк развития Республики Беларусь» и небанковских кредитно-финансовых организаций [Электронный ресурс</w:t>
      </w:r>
      <w:proofErr w:type="gramStart"/>
      <w:r>
        <w:t>] :</w:t>
      </w:r>
      <w:proofErr w:type="gramEnd"/>
      <w:r>
        <w:t xml:space="preserve"> постановление Правления Нац. банка </w:t>
      </w:r>
      <w:proofErr w:type="spellStart"/>
      <w:r>
        <w:t>Респ</w:t>
      </w:r>
      <w:proofErr w:type="spellEnd"/>
      <w:r>
        <w:t xml:space="preserve">. Беларусь, 28 сент. 2006 г., № 137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– Минск, 2020. </w:t>
      </w:r>
    </w:p>
    <w:p w:rsidR="003D2E02" w:rsidRDefault="003D2E02" w:rsidP="003D2E02">
      <w:pPr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>
        <w:t>О перечне и допустимых сочетаниях банковских операций, осуществляемых небанковскими кредитно-финансовыми организациями [Электронный ресурс</w:t>
      </w:r>
      <w:proofErr w:type="gramStart"/>
      <w:r>
        <w:t>] :</w:t>
      </w:r>
      <w:proofErr w:type="gramEnd"/>
      <w:r>
        <w:t xml:space="preserve"> постановление Правления </w:t>
      </w:r>
      <w:proofErr w:type="spellStart"/>
      <w:r>
        <w:t>Нац.банка</w:t>
      </w:r>
      <w:proofErr w:type="spellEnd"/>
      <w:r>
        <w:t xml:space="preserve"> </w:t>
      </w:r>
      <w:proofErr w:type="spellStart"/>
      <w:r>
        <w:t>Респ</w:t>
      </w:r>
      <w:proofErr w:type="spellEnd"/>
      <w:r>
        <w:t>. Беларусь, 5 </w:t>
      </w:r>
      <w:proofErr w:type="spellStart"/>
      <w:r>
        <w:t>нояб</w:t>
      </w:r>
      <w:proofErr w:type="spellEnd"/>
      <w:r>
        <w:t xml:space="preserve">. 2018 г., № 511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– Минск, 2020. </w:t>
      </w:r>
    </w:p>
    <w:p w:rsidR="003D2E02" w:rsidRPr="003D2E02" w:rsidRDefault="003D2E02" w:rsidP="003D2E02">
      <w:pPr>
        <w:pStyle w:val="a4"/>
        <w:numPr>
          <w:ilvl w:val="0"/>
          <w:numId w:val="4"/>
        </w:numPr>
        <w:tabs>
          <w:tab w:val="left" w:pos="0"/>
          <w:tab w:val="left" w:pos="700"/>
          <w:tab w:val="left" w:pos="1134"/>
          <w:tab w:val="left" w:pos="1560"/>
          <w:tab w:val="left" w:pos="1843"/>
        </w:tabs>
        <w:suppressAutoHyphens/>
        <w:ind w:left="0" w:firstLine="851"/>
        <w:jc w:val="both"/>
        <w:rPr>
          <w:szCs w:val="28"/>
        </w:rPr>
      </w:pPr>
      <w:r w:rsidRPr="003D2E02">
        <w:rPr>
          <w:bCs/>
          <w:szCs w:val="28"/>
        </w:rPr>
        <w:t>Основные направления денежно-кредитной политики Республики Беларусь //</w:t>
      </w:r>
      <w:r w:rsidRPr="003D2E02">
        <w:rPr>
          <w:szCs w:val="28"/>
        </w:rPr>
        <w:t xml:space="preserve"> Национальный банк </w:t>
      </w:r>
      <w:proofErr w:type="spellStart"/>
      <w:r w:rsidRPr="003D2E02">
        <w:rPr>
          <w:szCs w:val="28"/>
        </w:rPr>
        <w:t>Респ</w:t>
      </w:r>
      <w:proofErr w:type="spellEnd"/>
      <w:r w:rsidRPr="003D2E02">
        <w:rPr>
          <w:szCs w:val="28"/>
        </w:rPr>
        <w:t xml:space="preserve">. Беларусь [Электронный ресурс]. – 2020 – Режим доступа: </w:t>
      </w:r>
      <w:r w:rsidRPr="003D2E02">
        <w:rPr>
          <w:bCs/>
          <w:szCs w:val="28"/>
        </w:rPr>
        <w:t xml:space="preserve">http://www.nbrb.by/publications/ondkp/ </w:t>
      </w:r>
      <w:r w:rsidRPr="003D2E02">
        <w:rPr>
          <w:szCs w:val="28"/>
        </w:rPr>
        <w:t>– Дата доступа: 01.04.2020.</w:t>
      </w:r>
    </w:p>
    <w:p w:rsidR="003D2E02" w:rsidRPr="003D2E02" w:rsidRDefault="003D2E02" w:rsidP="003D2E02">
      <w:pPr>
        <w:pStyle w:val="a4"/>
        <w:numPr>
          <w:ilvl w:val="0"/>
          <w:numId w:val="4"/>
        </w:numPr>
        <w:tabs>
          <w:tab w:val="left" w:pos="0"/>
          <w:tab w:val="left" w:pos="700"/>
          <w:tab w:val="left" w:pos="1134"/>
          <w:tab w:val="left" w:pos="1560"/>
          <w:tab w:val="left" w:pos="1843"/>
        </w:tabs>
        <w:suppressAutoHyphens/>
        <w:ind w:left="0" w:firstLine="851"/>
        <w:jc w:val="both"/>
        <w:rPr>
          <w:szCs w:val="28"/>
        </w:rPr>
      </w:pPr>
      <w:r w:rsidRPr="003D2E02">
        <w:rPr>
          <w:szCs w:val="28"/>
        </w:rPr>
        <w:t xml:space="preserve">Основные направления бюджетно-финансовой и налоговой политики Республики Беларусь на 2018-2020 </w:t>
      </w:r>
      <w:r w:rsidRPr="003D2E02">
        <w:rPr>
          <w:b/>
          <w:szCs w:val="28"/>
        </w:rPr>
        <w:t xml:space="preserve">// </w:t>
      </w:r>
      <w:r w:rsidRPr="003D2E02">
        <w:rPr>
          <w:szCs w:val="28"/>
        </w:rPr>
        <w:t xml:space="preserve">Министерство финансов </w:t>
      </w:r>
      <w:proofErr w:type="spellStart"/>
      <w:r w:rsidRPr="003D2E02">
        <w:rPr>
          <w:szCs w:val="28"/>
        </w:rPr>
        <w:t>Респ</w:t>
      </w:r>
      <w:proofErr w:type="spellEnd"/>
      <w:r w:rsidRPr="003D2E02">
        <w:rPr>
          <w:szCs w:val="28"/>
        </w:rPr>
        <w:t>. Беларусь [Электронный ресурс]. – 2020. – Режим доступа:</w:t>
      </w:r>
      <w:r>
        <w:t xml:space="preserve"> </w:t>
      </w:r>
      <w:hyperlink r:id="rId5" w:history="1">
        <w:r w:rsidRPr="003D2E02">
          <w:rPr>
            <w:rStyle w:val="a3"/>
            <w:color w:val="000000"/>
            <w:szCs w:val="28"/>
          </w:rPr>
          <w:t>http://www.minfin.gov.by/upload/bp/taxpolitic/27092017.pdf</w:t>
        </w:r>
      </w:hyperlink>
      <w:r w:rsidRPr="003D2E02">
        <w:rPr>
          <w:szCs w:val="28"/>
        </w:rPr>
        <w:t xml:space="preserve"> – Дата доступа: 01.04.2020.</w:t>
      </w:r>
    </w:p>
    <w:p w:rsidR="003D2E02" w:rsidRPr="003D2E02" w:rsidRDefault="003D2E02" w:rsidP="003D2E02">
      <w:pPr>
        <w:pStyle w:val="a4"/>
        <w:numPr>
          <w:ilvl w:val="0"/>
          <w:numId w:val="4"/>
        </w:numPr>
        <w:tabs>
          <w:tab w:val="left" w:pos="0"/>
          <w:tab w:val="left" w:pos="709"/>
          <w:tab w:val="left" w:pos="1134"/>
          <w:tab w:val="left" w:pos="1560"/>
          <w:tab w:val="left" w:pos="1843"/>
        </w:tabs>
        <w:suppressAutoHyphens/>
        <w:ind w:left="0" w:firstLine="851"/>
        <w:jc w:val="both"/>
        <w:rPr>
          <w:szCs w:val="28"/>
        </w:rPr>
      </w:pPr>
      <w:r w:rsidRPr="003D2E02">
        <w:rPr>
          <w:szCs w:val="28"/>
        </w:rPr>
        <w:t xml:space="preserve">Основные направления бюджетно-финансовой и налоговой политики Республики Беларусь на 2019-2021 </w:t>
      </w:r>
      <w:r w:rsidRPr="003D2E02">
        <w:rPr>
          <w:b/>
          <w:szCs w:val="28"/>
        </w:rPr>
        <w:t xml:space="preserve">// </w:t>
      </w:r>
      <w:r w:rsidRPr="003D2E02">
        <w:rPr>
          <w:szCs w:val="28"/>
        </w:rPr>
        <w:t xml:space="preserve">Министерство финансов </w:t>
      </w:r>
      <w:proofErr w:type="spellStart"/>
      <w:r w:rsidRPr="003D2E02">
        <w:rPr>
          <w:szCs w:val="28"/>
        </w:rPr>
        <w:t>Респ</w:t>
      </w:r>
      <w:proofErr w:type="spellEnd"/>
      <w:r w:rsidRPr="003D2E02">
        <w:rPr>
          <w:szCs w:val="28"/>
        </w:rPr>
        <w:t>. Беларусь [Электронный ресурс]. – 2020 – Режим доступа:</w:t>
      </w:r>
      <w:r>
        <w:t xml:space="preserve"> </w:t>
      </w:r>
      <w:hyperlink r:id="rId6" w:history="1">
        <w:r w:rsidRPr="003D2E02">
          <w:rPr>
            <w:rStyle w:val="a3"/>
            <w:color w:val="000000"/>
            <w:szCs w:val="28"/>
          </w:rPr>
          <w:t>http://www.minfin.gov.by/upload/bp/taxpolitic/06092018.pdf</w:t>
        </w:r>
      </w:hyperlink>
      <w:r w:rsidRPr="003D2E02">
        <w:rPr>
          <w:szCs w:val="28"/>
        </w:rPr>
        <w:t xml:space="preserve"> – Дата доступа: 01.04.2020.</w:t>
      </w:r>
    </w:p>
    <w:p w:rsidR="003D2E02" w:rsidRDefault="003D2E02" w:rsidP="003D2E02">
      <w:pPr>
        <w:pStyle w:val="a4"/>
        <w:numPr>
          <w:ilvl w:val="0"/>
          <w:numId w:val="4"/>
        </w:numPr>
        <w:tabs>
          <w:tab w:val="left" w:pos="1340"/>
        </w:tabs>
        <w:ind w:left="0" w:firstLine="851"/>
        <w:jc w:val="both"/>
        <w:rPr>
          <w:szCs w:val="28"/>
        </w:rPr>
      </w:pPr>
      <w:r w:rsidRPr="003D2E02">
        <w:rPr>
          <w:szCs w:val="28"/>
        </w:rPr>
        <w:t xml:space="preserve"> Финансы Республики Беларусь [Электронный ресурс</w:t>
      </w:r>
      <w:proofErr w:type="gramStart"/>
      <w:r w:rsidRPr="003D2E02">
        <w:rPr>
          <w:szCs w:val="28"/>
        </w:rPr>
        <w:t>] :</w:t>
      </w:r>
      <w:proofErr w:type="gramEnd"/>
      <w:r w:rsidRPr="003D2E02">
        <w:rPr>
          <w:szCs w:val="28"/>
        </w:rPr>
        <w:t xml:space="preserve"> Статистический сборник/ Национальный статистический комитет Республики Беларусь. – Режим </w:t>
      </w:r>
      <w:proofErr w:type="spellStart"/>
      <w:r w:rsidRPr="003D2E02">
        <w:rPr>
          <w:szCs w:val="28"/>
        </w:rPr>
        <w:t>дотупа</w:t>
      </w:r>
      <w:proofErr w:type="spellEnd"/>
      <w:r w:rsidRPr="003D2E02">
        <w:rPr>
          <w:szCs w:val="28"/>
        </w:rPr>
        <w:t>: </w:t>
      </w:r>
      <w:r w:rsidRPr="003D2E02">
        <w:rPr>
          <w:szCs w:val="28"/>
          <w:lang w:val="en-US"/>
        </w:rPr>
        <w:t>http</w:t>
      </w:r>
      <w:r w:rsidRPr="003D2E02">
        <w:rPr>
          <w:szCs w:val="28"/>
        </w:rPr>
        <w:t>://</w:t>
      </w:r>
      <w:hyperlink r:id="rId7" w:history="1">
        <w:r w:rsidRPr="003D2E02">
          <w:rPr>
            <w:rStyle w:val="a3"/>
            <w:color w:val="000000"/>
            <w:szCs w:val="28"/>
          </w:rPr>
          <w:t>www.belstat.go</w:t>
        </w:r>
        <w:r w:rsidRPr="003D2E02">
          <w:rPr>
            <w:rStyle w:val="a3"/>
            <w:color w:val="000000"/>
            <w:szCs w:val="28"/>
            <w:lang w:val="en-US"/>
          </w:rPr>
          <w:t>v</w:t>
        </w:r>
        <w:r w:rsidRPr="003D2E02">
          <w:rPr>
            <w:rStyle w:val="a3"/>
            <w:color w:val="000000"/>
            <w:szCs w:val="28"/>
          </w:rPr>
          <w:t>.</w:t>
        </w:r>
        <w:proofErr w:type="spellStart"/>
        <w:r w:rsidRPr="003D2E02">
          <w:rPr>
            <w:rStyle w:val="a3"/>
            <w:color w:val="000000"/>
            <w:szCs w:val="28"/>
          </w:rPr>
          <w:t>by</w:t>
        </w:r>
        <w:proofErr w:type="spellEnd"/>
        <w:r w:rsidRPr="003D2E02">
          <w:rPr>
            <w:rStyle w:val="a3"/>
            <w:color w:val="000000"/>
            <w:szCs w:val="28"/>
          </w:rPr>
          <w:t>/</w:t>
        </w:r>
        <w:proofErr w:type="spellStart"/>
        <w:r w:rsidRPr="003D2E02">
          <w:rPr>
            <w:rStyle w:val="a3"/>
            <w:color w:val="000000"/>
            <w:szCs w:val="28"/>
            <w:lang w:val="en-US"/>
          </w:rPr>
          <w:t>ofitsialnaya</w:t>
        </w:r>
        <w:proofErr w:type="spellEnd"/>
        <w:r w:rsidRPr="003D2E02">
          <w:rPr>
            <w:rStyle w:val="a3"/>
            <w:color w:val="000000"/>
            <w:szCs w:val="28"/>
          </w:rPr>
          <w:t>-</w:t>
        </w:r>
        <w:proofErr w:type="spellStart"/>
        <w:r w:rsidRPr="003D2E02">
          <w:rPr>
            <w:rStyle w:val="a3"/>
            <w:color w:val="000000"/>
            <w:szCs w:val="28"/>
            <w:lang w:val="en-US"/>
          </w:rPr>
          <w:t>statistika</w:t>
        </w:r>
        <w:proofErr w:type="spellEnd"/>
        <w:r w:rsidRPr="003D2E02">
          <w:rPr>
            <w:rStyle w:val="a3"/>
            <w:color w:val="000000"/>
            <w:szCs w:val="28"/>
          </w:rPr>
          <w:t>/</w:t>
        </w:r>
        <w:r w:rsidRPr="003D2E02">
          <w:rPr>
            <w:rStyle w:val="a3"/>
            <w:color w:val="000000"/>
            <w:szCs w:val="28"/>
            <w:lang w:val="en-US"/>
          </w:rPr>
          <w:t>publications</w:t>
        </w:r>
        <w:r w:rsidRPr="003D2E02">
          <w:rPr>
            <w:rStyle w:val="a3"/>
            <w:color w:val="000000"/>
            <w:szCs w:val="28"/>
          </w:rPr>
          <w:t>/</w:t>
        </w:r>
        <w:proofErr w:type="spellStart"/>
        <w:r w:rsidRPr="003D2E02">
          <w:rPr>
            <w:rStyle w:val="a3"/>
            <w:color w:val="000000"/>
            <w:szCs w:val="28"/>
            <w:lang w:val="en-US"/>
          </w:rPr>
          <w:t>izdania</w:t>
        </w:r>
        <w:proofErr w:type="spellEnd"/>
        <w:r w:rsidRPr="003D2E02">
          <w:rPr>
            <w:rStyle w:val="a3"/>
            <w:color w:val="000000"/>
            <w:szCs w:val="28"/>
          </w:rPr>
          <w:t>/</w:t>
        </w:r>
        <w:r w:rsidRPr="003D2E02">
          <w:rPr>
            <w:rStyle w:val="a3"/>
            <w:color w:val="000000"/>
            <w:szCs w:val="28"/>
            <w:lang w:val="en-US"/>
          </w:rPr>
          <w:t>public</w:t>
        </w:r>
        <w:r w:rsidRPr="003D2E02">
          <w:rPr>
            <w:rStyle w:val="a3"/>
            <w:color w:val="000000"/>
            <w:szCs w:val="28"/>
          </w:rPr>
          <w:t>_</w:t>
        </w:r>
        <w:r w:rsidRPr="003D2E02">
          <w:rPr>
            <w:rStyle w:val="a3"/>
            <w:color w:val="000000"/>
            <w:szCs w:val="28"/>
            <w:lang w:val="en-US"/>
          </w:rPr>
          <w:t>compilation</w:t>
        </w:r>
        <w:r w:rsidRPr="003D2E02">
          <w:rPr>
            <w:rStyle w:val="a3"/>
            <w:color w:val="000000"/>
            <w:szCs w:val="28"/>
          </w:rPr>
          <w:t>/</w:t>
        </w:r>
        <w:r w:rsidRPr="003D2E02">
          <w:rPr>
            <w:rStyle w:val="a3"/>
            <w:color w:val="000000"/>
            <w:szCs w:val="28"/>
            <w:lang w:val="en-US"/>
          </w:rPr>
          <w:t>index</w:t>
        </w:r>
        <w:r w:rsidRPr="003D2E02">
          <w:rPr>
            <w:rStyle w:val="a3"/>
            <w:color w:val="000000"/>
            <w:szCs w:val="28"/>
          </w:rPr>
          <w:t>_10919</w:t>
        </w:r>
      </w:hyperlink>
      <w:r w:rsidRPr="003D2E02">
        <w:rPr>
          <w:szCs w:val="28"/>
        </w:rPr>
        <w:t>. – Дата доступа: 01.04.2020.</w:t>
      </w:r>
    </w:p>
    <w:p w:rsidR="003D2E02" w:rsidRDefault="003D2E02" w:rsidP="00D114B4">
      <w:pPr>
        <w:pStyle w:val="a4"/>
        <w:numPr>
          <w:ilvl w:val="0"/>
          <w:numId w:val="4"/>
        </w:numPr>
        <w:tabs>
          <w:tab w:val="left" w:pos="1340"/>
        </w:tabs>
        <w:ind w:left="0" w:firstLine="851"/>
        <w:jc w:val="both"/>
        <w:rPr>
          <w:szCs w:val="28"/>
        </w:rPr>
      </w:pPr>
      <w:r w:rsidRPr="003D2E02">
        <w:rPr>
          <w:szCs w:val="28"/>
        </w:rPr>
        <w:lastRenderedPageBreak/>
        <w:t xml:space="preserve">Полюшко, Ю. Н. Финансовая политика как фактор влияния на финансовое состояние организации // Экономика и управление: проблемы, решения. 2018 (7) [Электронный ресурс] / Информационный портал </w:t>
      </w:r>
      <w:proofErr w:type="spellStart"/>
      <w:r w:rsidRPr="003D2E02">
        <w:rPr>
          <w:szCs w:val="28"/>
          <w:lang w:val="en-US"/>
        </w:rPr>
        <w:t>Elibrary</w:t>
      </w:r>
      <w:proofErr w:type="spellEnd"/>
      <w:r w:rsidRPr="003D2E02">
        <w:rPr>
          <w:szCs w:val="28"/>
        </w:rPr>
        <w:t xml:space="preserve"> – </w:t>
      </w:r>
      <w:hyperlink r:id="rId8" w:history="1">
        <w:r w:rsidRPr="003D2E02">
          <w:rPr>
            <w:rStyle w:val="a3"/>
            <w:color w:val="000000"/>
          </w:rPr>
          <w:t>https://www.elibrary.ru/item.asp?id=35384870</w:t>
        </w:r>
      </w:hyperlink>
      <w:r w:rsidRPr="003D2E02">
        <w:rPr>
          <w:szCs w:val="28"/>
        </w:rPr>
        <w:t>. – Дата доступа: 01.04.2020.</w:t>
      </w:r>
    </w:p>
    <w:p w:rsidR="003D2E02" w:rsidRPr="003D2E02" w:rsidRDefault="003D2E02" w:rsidP="00D114B4">
      <w:pPr>
        <w:pStyle w:val="a4"/>
        <w:numPr>
          <w:ilvl w:val="0"/>
          <w:numId w:val="4"/>
        </w:numPr>
        <w:tabs>
          <w:tab w:val="left" w:pos="1340"/>
        </w:tabs>
        <w:ind w:left="0" w:firstLine="851"/>
        <w:jc w:val="both"/>
        <w:rPr>
          <w:szCs w:val="28"/>
        </w:rPr>
      </w:pPr>
      <w:bookmarkStart w:id="1" w:name="_GoBack"/>
      <w:bookmarkEnd w:id="1"/>
      <w:proofErr w:type="spellStart"/>
      <w:r w:rsidRPr="003D2E02">
        <w:rPr>
          <w:szCs w:val="28"/>
        </w:rPr>
        <w:t>Лученок</w:t>
      </w:r>
      <w:proofErr w:type="spellEnd"/>
      <w:r w:rsidRPr="003D2E02">
        <w:rPr>
          <w:szCs w:val="28"/>
        </w:rPr>
        <w:t xml:space="preserve">, А. И. Финансовая политика в белорусской институциональной системе [Электронный ресурс] / Информационный финансовый портал </w:t>
      </w:r>
      <w:proofErr w:type="spellStart"/>
      <w:r w:rsidRPr="003D2E02">
        <w:rPr>
          <w:szCs w:val="28"/>
          <w:lang w:val="en-US"/>
        </w:rPr>
        <w:t>Elibrary</w:t>
      </w:r>
      <w:proofErr w:type="spellEnd"/>
      <w:r w:rsidRPr="003D2E02">
        <w:rPr>
          <w:szCs w:val="28"/>
        </w:rPr>
        <w:t xml:space="preserve">. – </w:t>
      </w:r>
      <w:hyperlink r:id="rId9" w:history="1">
        <w:r w:rsidRPr="003D2E02">
          <w:rPr>
            <w:rStyle w:val="a3"/>
            <w:color w:val="000000"/>
          </w:rPr>
          <w:t>https://www.elibrary.ru/item.asp?id=35306519</w:t>
        </w:r>
        <w:proofErr w:type="gramStart"/>
        <w:r w:rsidRPr="003D2E02">
          <w:rPr>
            <w:rStyle w:val="a3"/>
            <w:color w:val="000000"/>
          </w:rPr>
          <w:t>&amp;?</w:t>
        </w:r>
      </w:hyperlink>
      <w:r w:rsidRPr="003D2E02">
        <w:rPr>
          <w:szCs w:val="28"/>
        </w:rPr>
        <w:t>.</w:t>
      </w:r>
      <w:proofErr w:type="gramEnd"/>
      <w:r w:rsidRPr="003D2E02">
        <w:rPr>
          <w:szCs w:val="28"/>
        </w:rPr>
        <w:t xml:space="preserve"> – Дата доступа: 01.04.2020.</w:t>
      </w:r>
    </w:p>
    <w:p w:rsidR="00CD2B07" w:rsidRDefault="00CD2B07" w:rsidP="003D2E02">
      <w:pPr>
        <w:ind w:firstLine="851"/>
      </w:pPr>
    </w:p>
    <w:sectPr w:rsidR="00CD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227E"/>
    <w:multiLevelType w:val="hybridMultilevel"/>
    <w:tmpl w:val="47AE4EEA"/>
    <w:lvl w:ilvl="0" w:tplc="65BC39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12EB"/>
    <w:multiLevelType w:val="hybridMultilevel"/>
    <w:tmpl w:val="47AE4EEA"/>
    <w:lvl w:ilvl="0" w:tplc="65BC39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DF6994"/>
    <w:multiLevelType w:val="hybridMultilevel"/>
    <w:tmpl w:val="EAB4C300"/>
    <w:lvl w:ilvl="0" w:tplc="65BC39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02"/>
    <w:rsid w:val="003D2E02"/>
    <w:rsid w:val="00C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86532-C930-4BDC-AA68-D760EAF5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E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D2E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5384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stat.gov.by/ofitsialnaya-statistika/publications/izdania/public_compilation/index_109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by/upload/bp/taxpolitic/0609201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fin.gov.by/upload/bp/taxpolitic/27092017.pdf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35306519&amp;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Петровна</dc:creator>
  <cp:keywords/>
  <dc:description/>
  <cp:lastModifiedBy>Гончарова Наталья Петровна</cp:lastModifiedBy>
  <cp:revision>1</cp:revision>
  <dcterms:created xsi:type="dcterms:W3CDTF">2020-08-24T11:48:00Z</dcterms:created>
  <dcterms:modified xsi:type="dcterms:W3CDTF">2020-08-24T11:52:00Z</dcterms:modified>
</cp:coreProperties>
</file>