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0" w:rsidRPr="00B53809" w:rsidRDefault="00E63330" w:rsidP="00B53809">
      <w:pPr>
        <w:jc w:val="center"/>
        <w:rPr>
          <w:b/>
          <w:i/>
        </w:rPr>
      </w:pPr>
      <w:r w:rsidRPr="00B53809">
        <w:rPr>
          <w:b/>
          <w:i/>
        </w:rPr>
        <w:t>Самостоятельная работа по дисци</w:t>
      </w:r>
      <w:r w:rsidR="003D2700">
        <w:rPr>
          <w:b/>
          <w:i/>
        </w:rPr>
        <w:t>плине «Противодействие коррупции»</w:t>
      </w:r>
      <w:r w:rsidRPr="00B53809">
        <w:rPr>
          <w:b/>
          <w:i/>
        </w:rPr>
        <w:t xml:space="preserve"> для слушателей специальности «Государственное и местное управление»</w:t>
      </w:r>
    </w:p>
    <w:p w:rsidR="00E61657" w:rsidRPr="00B53809" w:rsidRDefault="00E61657" w:rsidP="00B53809">
      <w:pPr>
        <w:pStyle w:val="8"/>
        <w:spacing w:before="120" w:after="0"/>
        <w:ind w:firstLine="709"/>
        <w:jc w:val="both"/>
        <w:rPr>
          <w:rFonts w:ascii="Times New Roman" w:hAnsi="Times New Roman"/>
          <w:b/>
          <w:i w:val="0"/>
        </w:rPr>
      </w:pPr>
      <w:r w:rsidRPr="00B53809">
        <w:rPr>
          <w:rFonts w:ascii="Times New Roman" w:hAnsi="Times New Roman"/>
          <w:b/>
          <w:i w:val="0"/>
        </w:rPr>
        <w:t xml:space="preserve">Тема 1. Субъекты противодействия коррупции  </w:t>
      </w:r>
    </w:p>
    <w:p w:rsidR="00E61657" w:rsidRPr="00B53809" w:rsidRDefault="00E61657" w:rsidP="00B5380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809">
        <w:rPr>
          <w:rFonts w:ascii="Times New Roman" w:hAnsi="Times New Roman"/>
          <w:sz w:val="24"/>
          <w:szCs w:val="24"/>
        </w:rPr>
        <w:t xml:space="preserve"> Государственные органы, осуществляющие борьбу с коррупцией. Государственные органы и иные организации, участвующие в борьбе с коррупцией. Полномочия Генеральной прокуратуры Республики Беларусь в борьбе с коррупцией. Специальные подразделения по борьбе с коррупцией и организованной преступностью. Критерии оценки деятельности государственных органов и иных организаций по борьбе с коррупцией. Обязанности и полномочия руководителя в сфере противодействия коррупции. Комиссии по противодействию коррупции. </w:t>
      </w:r>
    </w:p>
    <w:p w:rsidR="00E61657" w:rsidRPr="00B53809" w:rsidRDefault="00E61657" w:rsidP="00B53809">
      <w:pPr>
        <w:tabs>
          <w:tab w:val="left" w:pos="1276"/>
        </w:tabs>
        <w:ind w:firstLine="708"/>
        <w:jc w:val="both"/>
        <w:rPr>
          <w:bCs/>
          <w:i/>
        </w:rPr>
      </w:pPr>
      <w:r w:rsidRPr="00B53809">
        <w:rPr>
          <w:bCs/>
          <w:i/>
        </w:rPr>
        <w:t>Нормативные правовые акты:</w:t>
      </w:r>
    </w:p>
    <w:p w:rsidR="00E61657" w:rsidRPr="00B53809" w:rsidRDefault="00E61657" w:rsidP="00B53809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3809">
        <w:rPr>
          <w:rFonts w:ascii="Times New Roman" w:hAnsi="Times New Roman"/>
          <w:sz w:val="24"/>
          <w:szCs w:val="24"/>
        </w:rPr>
        <w:t>О борьбе с коррупцией [Электронный ресурс]</w:t>
      </w:r>
      <w:proofErr w:type="gramStart"/>
      <w:r w:rsidRPr="00B538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3809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53809">
        <w:rPr>
          <w:rFonts w:ascii="Times New Roman" w:hAnsi="Times New Roman"/>
          <w:sz w:val="24"/>
          <w:szCs w:val="24"/>
        </w:rPr>
        <w:t>Респ</w:t>
      </w:r>
      <w:proofErr w:type="spellEnd"/>
      <w:r w:rsidRPr="00B53809">
        <w:rPr>
          <w:rFonts w:ascii="Times New Roman" w:hAnsi="Times New Roman"/>
          <w:sz w:val="24"/>
          <w:szCs w:val="24"/>
        </w:rPr>
        <w:t xml:space="preserve">. Беларусь, 15 июля 2015 г., № 305-З ст.3, ст. 6-11 // </w:t>
      </w:r>
      <w:proofErr w:type="spellStart"/>
      <w:r w:rsidRPr="00B538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53809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53809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53809">
        <w:rPr>
          <w:rFonts w:ascii="Times New Roman" w:hAnsi="Times New Roman"/>
          <w:sz w:val="24"/>
          <w:szCs w:val="24"/>
        </w:rPr>
        <w:t xml:space="preserve">», </w:t>
      </w:r>
      <w:proofErr w:type="spellStart"/>
      <w:proofErr w:type="gramStart"/>
      <w:r w:rsidRPr="00B53809">
        <w:rPr>
          <w:rFonts w:ascii="Times New Roman" w:hAnsi="Times New Roman"/>
          <w:sz w:val="24"/>
          <w:szCs w:val="24"/>
        </w:rPr>
        <w:t>Нац</w:t>
      </w:r>
      <w:proofErr w:type="spellEnd"/>
      <w:r w:rsidRPr="00B53809">
        <w:rPr>
          <w:rFonts w:ascii="Times New Roman" w:hAnsi="Times New Roman"/>
          <w:sz w:val="24"/>
          <w:szCs w:val="24"/>
        </w:rPr>
        <w:t>. центр</w:t>
      </w:r>
      <w:proofErr w:type="gramEnd"/>
      <w:r w:rsidRPr="00B53809">
        <w:rPr>
          <w:rFonts w:ascii="Times New Roman" w:hAnsi="Times New Roman"/>
          <w:sz w:val="24"/>
          <w:szCs w:val="24"/>
        </w:rPr>
        <w:t xml:space="preserve"> правовой </w:t>
      </w:r>
      <w:proofErr w:type="spellStart"/>
      <w:r w:rsidRPr="00B53809">
        <w:rPr>
          <w:rFonts w:ascii="Times New Roman" w:hAnsi="Times New Roman"/>
          <w:sz w:val="24"/>
          <w:szCs w:val="24"/>
        </w:rPr>
        <w:t>информ</w:t>
      </w:r>
      <w:proofErr w:type="spellEnd"/>
      <w:r w:rsidRPr="00B538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3809">
        <w:rPr>
          <w:rFonts w:ascii="Times New Roman" w:hAnsi="Times New Roman"/>
          <w:sz w:val="24"/>
          <w:szCs w:val="24"/>
        </w:rPr>
        <w:t>Респ</w:t>
      </w:r>
      <w:proofErr w:type="spellEnd"/>
      <w:r w:rsidRPr="00B53809">
        <w:rPr>
          <w:rFonts w:ascii="Times New Roman" w:hAnsi="Times New Roman"/>
          <w:sz w:val="24"/>
          <w:szCs w:val="24"/>
        </w:rPr>
        <w:t>. Беларусь. – Минск, 2020.</w:t>
      </w:r>
    </w:p>
    <w:p w:rsidR="00DB129B" w:rsidRPr="00B53809" w:rsidRDefault="00DB129B" w:rsidP="00B53809"/>
    <w:p w:rsidR="006842DF" w:rsidRPr="00B53809" w:rsidRDefault="0050645D" w:rsidP="00B53809">
      <w:pPr>
        <w:pStyle w:val="8"/>
        <w:spacing w:before="120" w:after="0"/>
        <w:ind w:firstLine="709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Тема 2</w:t>
      </w:r>
      <w:r w:rsidR="006842DF" w:rsidRPr="00B53809">
        <w:rPr>
          <w:rFonts w:ascii="Times New Roman" w:hAnsi="Times New Roman"/>
          <w:b/>
          <w:i w:val="0"/>
        </w:rPr>
        <w:t>. Коррупционные правонарушения, правонарушения, создающие условия для коррупции. Коррупционные преступления</w:t>
      </w:r>
    </w:p>
    <w:p w:rsidR="006842DF" w:rsidRPr="00B53809" w:rsidRDefault="006842DF" w:rsidP="00B53809">
      <w:pPr>
        <w:ind w:firstLine="709"/>
        <w:jc w:val="both"/>
      </w:pPr>
      <w:r w:rsidRPr="00B53809">
        <w:t xml:space="preserve">Понятие, признаки и виды коррупционных правонарушений при осуществлении деятельности в сфере государственного и местного управления. Понятие, признаки и виды правонарушений, создающих условия для коррупции в этой сфере. Перечень коррупционных преступлений по законодательству Республики Беларусь. Коррупционные преступления, наиболее характерные для деятельности в сфере государственного и местного управления. Субъекты коррупционных правонарушений и правонарушений, создающих условия для коррупции. Государственные должностные лица. Государственные должностные лица, занимающие ответственное положение. Лица, приравненные к государственным должностным лицам. </w:t>
      </w:r>
    </w:p>
    <w:p w:rsidR="006842DF" w:rsidRPr="00B53809" w:rsidRDefault="006842DF" w:rsidP="00B53809">
      <w:pPr>
        <w:tabs>
          <w:tab w:val="left" w:pos="1276"/>
        </w:tabs>
        <w:ind w:firstLine="708"/>
        <w:jc w:val="both"/>
        <w:rPr>
          <w:bCs/>
          <w:i/>
        </w:rPr>
      </w:pPr>
      <w:r w:rsidRPr="00B53809">
        <w:rPr>
          <w:bCs/>
          <w:i/>
        </w:rPr>
        <w:t>Нормативные правовые акты:</w:t>
      </w:r>
    </w:p>
    <w:p w:rsidR="006842DF" w:rsidRPr="00B53809" w:rsidRDefault="006842DF" w:rsidP="00B53809">
      <w:pPr>
        <w:tabs>
          <w:tab w:val="left" w:pos="1276"/>
        </w:tabs>
        <w:ind w:firstLine="284"/>
        <w:jc w:val="both"/>
      </w:pPr>
      <w:r w:rsidRPr="00B53809">
        <w:t>1. О борьбе с коррупцией [Электронный ресурс]</w:t>
      </w:r>
      <w:proofErr w:type="gramStart"/>
      <w:r w:rsidRPr="00B53809">
        <w:t xml:space="preserve"> :</w:t>
      </w:r>
      <w:proofErr w:type="gramEnd"/>
      <w:r w:rsidRPr="00B53809">
        <w:t xml:space="preserve"> Закон </w:t>
      </w:r>
      <w:proofErr w:type="spellStart"/>
      <w:r w:rsidRPr="00B53809">
        <w:t>Респ</w:t>
      </w:r>
      <w:proofErr w:type="spellEnd"/>
      <w:r w:rsidRPr="00B53809">
        <w:t xml:space="preserve">. Беларусь, 15 июля 2015 г., № 305-З ст.25, 37, // </w:t>
      </w:r>
      <w:proofErr w:type="spellStart"/>
      <w:r w:rsidRPr="00B53809">
        <w:t>КонсультантПлюс</w:t>
      </w:r>
      <w:proofErr w:type="spellEnd"/>
      <w:r w:rsidRPr="00B53809">
        <w:t>. Беларусь / ООО «</w:t>
      </w:r>
      <w:proofErr w:type="spellStart"/>
      <w:r w:rsidRPr="00B53809">
        <w:t>ЮрСпектр</w:t>
      </w:r>
      <w:proofErr w:type="spellEnd"/>
      <w:r w:rsidRPr="00B53809">
        <w:t xml:space="preserve">», </w:t>
      </w:r>
      <w:proofErr w:type="spellStart"/>
      <w:proofErr w:type="gramStart"/>
      <w:r w:rsidRPr="00B53809">
        <w:t>Нац</w:t>
      </w:r>
      <w:proofErr w:type="spellEnd"/>
      <w:r w:rsidRPr="00B53809">
        <w:t>. центр</w:t>
      </w:r>
      <w:proofErr w:type="gramEnd"/>
      <w:r w:rsidRPr="00B53809">
        <w:t xml:space="preserve"> правовой </w:t>
      </w:r>
      <w:proofErr w:type="spellStart"/>
      <w:r w:rsidRPr="00B53809">
        <w:t>информ</w:t>
      </w:r>
      <w:proofErr w:type="spellEnd"/>
      <w:r w:rsidRPr="00B53809">
        <w:t xml:space="preserve">. </w:t>
      </w:r>
      <w:proofErr w:type="spellStart"/>
      <w:r w:rsidRPr="00B53809">
        <w:t>Респ</w:t>
      </w:r>
      <w:proofErr w:type="spellEnd"/>
      <w:r w:rsidRPr="00B53809">
        <w:t>. Беларусь. – Минск, 2020.</w:t>
      </w:r>
    </w:p>
    <w:p w:rsidR="00B53809" w:rsidRPr="00B53809" w:rsidRDefault="00B53809" w:rsidP="00B53809">
      <w:pPr>
        <w:tabs>
          <w:tab w:val="left" w:pos="1276"/>
        </w:tabs>
        <w:ind w:firstLine="284"/>
        <w:jc w:val="both"/>
      </w:pPr>
      <w:r w:rsidRPr="00B53809">
        <w:t>2.Перечень коррупционных преступлений от 27.12.2013</w:t>
      </w:r>
    </w:p>
    <w:p w:rsidR="00B53809" w:rsidRPr="00B53809" w:rsidRDefault="00B53809" w:rsidP="00B53809">
      <w:pPr>
        <w:tabs>
          <w:tab w:val="left" w:pos="1276"/>
        </w:tabs>
        <w:ind w:firstLine="284"/>
        <w:jc w:val="both"/>
      </w:pPr>
    </w:p>
    <w:p w:rsidR="00B53809" w:rsidRPr="00B53809" w:rsidRDefault="0050645D" w:rsidP="00B53809">
      <w:pPr>
        <w:pStyle w:val="8"/>
        <w:spacing w:before="120" w:after="0"/>
        <w:ind w:firstLine="709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Тема 3</w:t>
      </w:r>
      <w:r w:rsidR="00B53809" w:rsidRPr="00B53809">
        <w:rPr>
          <w:rFonts w:ascii="Times New Roman" w:hAnsi="Times New Roman"/>
          <w:b/>
          <w:i w:val="0"/>
        </w:rPr>
        <w:t xml:space="preserve">. Система мер противодействия коррупции </w:t>
      </w:r>
    </w:p>
    <w:p w:rsidR="00B53809" w:rsidRPr="00B53809" w:rsidRDefault="00B53809" w:rsidP="00B5380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809">
        <w:rPr>
          <w:rFonts w:ascii="Times New Roman" w:hAnsi="Times New Roman"/>
          <w:sz w:val="24"/>
          <w:szCs w:val="24"/>
        </w:rPr>
        <w:t xml:space="preserve">Понятие и система мер предупреждения коррупции в сфере государственного и местного управления. Меры </w:t>
      </w:r>
      <w:proofErr w:type="spellStart"/>
      <w:r w:rsidRPr="00B5380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53809">
        <w:rPr>
          <w:rFonts w:ascii="Times New Roman" w:hAnsi="Times New Roman"/>
          <w:sz w:val="24"/>
          <w:szCs w:val="24"/>
        </w:rPr>
        <w:t xml:space="preserve"> социальной профилактики в этой сфере. Установление ограничений, запретов и специальных требований, в том числе направленных на обеспечение финансового контроля в отношении государственных должностных лиц и приравненных к ним лиц. Обязательство государственного должностного лица, лица, претендующего на занятие должности государственного должностного лица. Основание отказа в назначении на должности руководящих работников, приеме на государственную службу. Предотвращение и урегулирование конфликта интересов в связи с исполнением обязанностей государственного должностного лица при осуществлении деятельности в сфере государственного и местного управления.  Совершенствование кадровой работы и процедуры решения вопросов, обеспечивающих защиту прав, свобод и законных интересов физических и юридических лиц. Проведение криминологической экспертизы проектов нормативных правовых актов, ранее принятых (изданных) правовых актов.</w:t>
      </w:r>
    </w:p>
    <w:p w:rsidR="00B53809" w:rsidRPr="00B53809" w:rsidRDefault="00B53809" w:rsidP="00B5380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3809" w:rsidRPr="00B53809" w:rsidRDefault="00B53809" w:rsidP="00B53809">
      <w:pPr>
        <w:tabs>
          <w:tab w:val="left" w:pos="1276"/>
        </w:tabs>
        <w:ind w:firstLine="708"/>
        <w:jc w:val="both"/>
        <w:rPr>
          <w:bCs/>
          <w:i/>
        </w:rPr>
      </w:pPr>
      <w:r w:rsidRPr="00B53809">
        <w:rPr>
          <w:bCs/>
          <w:i/>
        </w:rPr>
        <w:t>Нормативные правовые акты:</w:t>
      </w:r>
    </w:p>
    <w:p w:rsidR="006842DF" w:rsidRPr="00B53809" w:rsidRDefault="00B53809" w:rsidP="00B53809">
      <w:pPr>
        <w:ind w:firstLine="284"/>
        <w:jc w:val="both"/>
      </w:pPr>
      <w:r w:rsidRPr="00B53809">
        <w:lastRenderedPageBreak/>
        <w:t>О борьбе с коррупцией [Электронный ресурс]</w:t>
      </w:r>
      <w:proofErr w:type="gramStart"/>
      <w:r w:rsidRPr="00B53809">
        <w:t xml:space="preserve"> :</w:t>
      </w:r>
      <w:proofErr w:type="gramEnd"/>
      <w:r w:rsidRPr="00B53809">
        <w:t xml:space="preserve"> Закон </w:t>
      </w:r>
      <w:proofErr w:type="spellStart"/>
      <w:r w:rsidRPr="00B53809">
        <w:t>Респ</w:t>
      </w:r>
      <w:proofErr w:type="spellEnd"/>
      <w:r w:rsidRPr="00B53809">
        <w:t xml:space="preserve">. Беларусь, 15 июля 2015 г., № 305-З гл. 3, // </w:t>
      </w:r>
      <w:proofErr w:type="spellStart"/>
      <w:r w:rsidRPr="00B53809">
        <w:t>КонсультантПлюс</w:t>
      </w:r>
      <w:proofErr w:type="spellEnd"/>
      <w:r w:rsidRPr="00B53809">
        <w:t>. Беларусь / ООО «</w:t>
      </w:r>
      <w:proofErr w:type="spellStart"/>
      <w:r w:rsidRPr="00B53809">
        <w:t>ЮрСпектр</w:t>
      </w:r>
      <w:proofErr w:type="spellEnd"/>
      <w:r w:rsidRPr="00B53809">
        <w:t xml:space="preserve">», </w:t>
      </w:r>
      <w:proofErr w:type="spellStart"/>
      <w:proofErr w:type="gramStart"/>
      <w:r w:rsidRPr="00B53809">
        <w:t>Нац</w:t>
      </w:r>
      <w:proofErr w:type="spellEnd"/>
      <w:r w:rsidRPr="00B53809">
        <w:t>. центр</w:t>
      </w:r>
      <w:proofErr w:type="gramEnd"/>
      <w:r w:rsidRPr="00B53809">
        <w:t xml:space="preserve"> правовой </w:t>
      </w:r>
      <w:proofErr w:type="spellStart"/>
      <w:r w:rsidRPr="00B53809">
        <w:t>информ</w:t>
      </w:r>
      <w:proofErr w:type="spellEnd"/>
      <w:r w:rsidRPr="00B53809">
        <w:t xml:space="preserve">. </w:t>
      </w:r>
      <w:proofErr w:type="spellStart"/>
      <w:r w:rsidRPr="00B53809">
        <w:t>Респ</w:t>
      </w:r>
      <w:proofErr w:type="spellEnd"/>
      <w:r w:rsidRPr="00B53809">
        <w:t>. Беларусь. – Минск, 2020.</w:t>
      </w:r>
    </w:p>
    <w:p w:rsidR="001928E8" w:rsidRPr="00B53809" w:rsidRDefault="001928E8">
      <w:pPr>
        <w:ind w:firstLine="284"/>
        <w:jc w:val="both"/>
      </w:pPr>
    </w:p>
    <w:sectPr w:rsidR="001928E8" w:rsidRPr="00B53809" w:rsidSect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2005"/>
    <w:multiLevelType w:val="hybridMultilevel"/>
    <w:tmpl w:val="976EBEB6"/>
    <w:lvl w:ilvl="0" w:tplc="F2926B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30"/>
    <w:rsid w:val="000841AE"/>
    <w:rsid w:val="001928E8"/>
    <w:rsid w:val="00215E7B"/>
    <w:rsid w:val="003D2700"/>
    <w:rsid w:val="003F2FB0"/>
    <w:rsid w:val="0050645D"/>
    <w:rsid w:val="00587D08"/>
    <w:rsid w:val="005B26A6"/>
    <w:rsid w:val="005E2D75"/>
    <w:rsid w:val="00640997"/>
    <w:rsid w:val="006842DF"/>
    <w:rsid w:val="00702F4A"/>
    <w:rsid w:val="0087350C"/>
    <w:rsid w:val="008E0BC6"/>
    <w:rsid w:val="00A95871"/>
    <w:rsid w:val="00B40D1E"/>
    <w:rsid w:val="00B53809"/>
    <w:rsid w:val="00B62795"/>
    <w:rsid w:val="00DB129B"/>
    <w:rsid w:val="00DE7AD8"/>
    <w:rsid w:val="00E06AF2"/>
    <w:rsid w:val="00E61657"/>
    <w:rsid w:val="00E63330"/>
    <w:rsid w:val="00F44763"/>
    <w:rsid w:val="00F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1657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6165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E61657"/>
    <w:pPr>
      <w:spacing w:after="12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1657"/>
    <w:rPr>
      <w:rFonts w:ascii="Calibri" w:eastAsia="Calibri" w:hAnsi="Calibri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E61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E616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zaharenok_ap</dc:creator>
  <cp:lastModifiedBy>kov1</cp:lastModifiedBy>
  <cp:revision>4</cp:revision>
  <dcterms:created xsi:type="dcterms:W3CDTF">2020-08-25T07:53:00Z</dcterms:created>
  <dcterms:modified xsi:type="dcterms:W3CDTF">2020-08-26T05:47:00Z</dcterms:modified>
</cp:coreProperties>
</file>