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bookmarkStart w:id="0" w:name="_GoBack"/>
      <w:bookmarkEnd w:id="0"/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Перечень вопросов к </w:t>
      </w:r>
      <w:r w:rsidR="00F47918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экзамену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461D4E" w:rsidRPr="00461D4E" w:rsidRDefault="002317F0" w:rsidP="00F479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F47918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ТЕОРИЯ ИНФОРМАЦИИ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системы передачи информации (источник сообщения, кодер источника, кодер канала, модулятор, канал связи, приемник, демодулятор, декодер канала, декодер источника) и их функции. 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сообщений (аналоговые, дискретные по времени и уровню). 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Теорема дискретизации (теорема Котельникова). 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Квантование сообщений. Ошибки квантования.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периодических сигналах. Фурье-разложение периодических сигналов.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Частотный спектр и энергия сигналов.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сигналов через линейные системы и коэффициент передачи си</w:t>
      </w:r>
      <w:r w:rsidRPr="00F479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модуляции. Классификация сигналов и методов модуляции.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амплитудной, фазовой и частотной модуляции.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импульсной и цифровой модуляции.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амплитудно-импульсная модуляция.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Импульсно-кодовая модуляция.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классификация каналов передачи информации.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Модели идеального и </w:t>
      </w:r>
      <w:proofErr w:type="spellStart"/>
      <w:r w:rsidRPr="00F47918">
        <w:rPr>
          <w:rFonts w:ascii="Times New Roman" w:eastAsia="Times New Roman" w:hAnsi="Times New Roman" w:cs="Times New Roman"/>
          <w:sz w:val="28"/>
          <w:szCs w:val="20"/>
          <w:lang w:eastAsia="ru-RU"/>
        </w:rPr>
        <w:t>гауссовского</w:t>
      </w:r>
      <w:proofErr w:type="spellEnd"/>
      <w:r w:rsidRPr="00F479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непрерывных каналов.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0"/>
          <w:lang w:eastAsia="ru-RU"/>
        </w:rPr>
        <w:t>Важнейшие параметры и математическое описание дискретных каналов.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Расчет вероятностей ошибок в дискретном симметричном канале передачи информации.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Вероятностный подход к измерению информации.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Энтропия источника дискретных сообщений.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избыточности источника сообщений.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Понятие об оптимальном статистическом кодировании сообщений.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Скорость передачи информации и пропускная способность дискретных каналов с помехами.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0"/>
          <w:lang w:eastAsia="ru-RU"/>
        </w:rPr>
        <w:t>Теорема Шеннона для дискретного канала с помехами.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Пропускная способность непрерывных каналов передачи информации. Формула Шеннона.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кодировании источника (экономное кодирование).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сжатия данных и типы систем сжатия. Сжатие без потерь и с потерями информации.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 без памяти. Префиксные множества. Вектор Крафта.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эффективного кодирования </w:t>
      </w:r>
      <w:proofErr w:type="spellStart"/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Хаффмена</w:t>
      </w:r>
      <w:proofErr w:type="spellEnd"/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Арифметическое кодирование.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Словарные методы кодирования. Метод Зива-Лемпела. 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Кодирование длин повторений. 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Дифференциальное кодирование. 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стандарте сжатия JPEG.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Рекурсивный (волновой) алгоритм. 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методах сжатия подвижных изображений. 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методах сжатия речевых сигналов. 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классификация кодов, используемых при кодировании канала.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Блочные и </w:t>
      </w:r>
      <w:proofErr w:type="spellStart"/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сверточные</w:t>
      </w:r>
      <w:proofErr w:type="spellEnd"/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(непрерывные) коды.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помехоустойчивого кодирования. Кодовое расстояние. Корректирующая способность и избыточность кода. 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Вероятность корректирования ошибок. 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Систематические коды. 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с проверкой на четность. Итеративный код. 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Порождающая матрица линейного блочного кода.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Проверочная матрица линейного блочного кода.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и обнаружение ошибок. Синдромное декодирование линейных блочных кодов.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каскадного кодирования.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кодирования с чередованием.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адаптивных корректирующих кодах.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задачи при приеме сигналов: обнаружение, различение и восстановление сигналов.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Критерии оптимального приема сигналов: критерий максимального правдоподобия. 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0"/>
          <w:lang w:eastAsia="ru-RU"/>
        </w:rPr>
        <w:t>Критерии оптимального приема сигналов: критерий среднего риска.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Понятие о частотном, временном и фазовом разделении сигналов.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Пропускная способность многоканальных систем передачи информации.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Множественный доступ с частотным разделением в спутниковых системах связи.</w:t>
      </w:r>
    </w:p>
    <w:p w:rsidR="00F47918" w:rsidRPr="00F47918" w:rsidRDefault="00F47918" w:rsidP="00F47918">
      <w:pPr>
        <w:numPr>
          <w:ilvl w:val="0"/>
          <w:numId w:val="5"/>
        </w:numPr>
        <w:tabs>
          <w:tab w:val="clear" w:pos="720"/>
          <w:tab w:val="num" w:pos="900"/>
        </w:tabs>
        <w:spacing w:after="0" w:line="288" w:lineRule="auto"/>
        <w:ind w:left="900" w:hanging="5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918">
        <w:rPr>
          <w:rFonts w:ascii="Times New Roman" w:eastAsia="Times New Roman" w:hAnsi="Times New Roman" w:cs="Times New Roman"/>
          <w:sz w:val="28"/>
          <w:szCs w:val="20"/>
          <w:lang w:eastAsia="ru-RU"/>
        </w:rPr>
        <w:t>Множественный доступ с временным разделением в спутниковых системах связи.</w:t>
      </w:r>
    </w:p>
    <w:p w:rsidR="004A6CC7" w:rsidRPr="002317F0" w:rsidRDefault="004A6CC7" w:rsidP="004A6CC7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191A28"/>
    <w:multiLevelType w:val="hybridMultilevel"/>
    <w:tmpl w:val="3E244A10"/>
    <w:lvl w:ilvl="0" w:tplc="2158A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E53CAA"/>
    <w:multiLevelType w:val="hybridMultilevel"/>
    <w:tmpl w:val="D2C6719E"/>
    <w:lvl w:ilvl="0" w:tplc="BEB2289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E1BE9"/>
    <w:rsid w:val="0043670B"/>
    <w:rsid w:val="00444A31"/>
    <w:rsid w:val="00461D4E"/>
    <w:rsid w:val="004A6CC7"/>
    <w:rsid w:val="004C3F7A"/>
    <w:rsid w:val="004D5C43"/>
    <w:rsid w:val="005D5D55"/>
    <w:rsid w:val="00635963"/>
    <w:rsid w:val="007D4B2C"/>
    <w:rsid w:val="00880A14"/>
    <w:rsid w:val="008D7517"/>
    <w:rsid w:val="0094360F"/>
    <w:rsid w:val="00A22957"/>
    <w:rsid w:val="00A428FC"/>
    <w:rsid w:val="00A43DD8"/>
    <w:rsid w:val="00B02710"/>
    <w:rsid w:val="00B14EED"/>
    <w:rsid w:val="00B348E1"/>
    <w:rsid w:val="00D76FC1"/>
    <w:rsid w:val="00D77FF9"/>
    <w:rsid w:val="00DB51D3"/>
    <w:rsid w:val="00E32098"/>
    <w:rsid w:val="00EB74EC"/>
    <w:rsid w:val="00EF1765"/>
    <w:rsid w:val="00F00635"/>
    <w:rsid w:val="00F47918"/>
    <w:rsid w:val="00F617CB"/>
    <w:rsid w:val="00FA13EC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3</cp:revision>
  <dcterms:created xsi:type="dcterms:W3CDTF">2019-10-07T11:16:00Z</dcterms:created>
  <dcterms:modified xsi:type="dcterms:W3CDTF">2019-10-07T11:17:00Z</dcterms:modified>
</cp:coreProperties>
</file>