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aps/>
          <w:color w:val="000000" w:themeColor="text1"/>
          <w:sz w:val="28"/>
          <w:szCs w:val="20"/>
        </w:rPr>
      </w:pPr>
      <w:r w:rsidRPr="005777B0">
        <w:rPr>
          <w:caps/>
          <w:color w:val="000000" w:themeColor="text1"/>
          <w:sz w:val="28"/>
          <w:szCs w:val="20"/>
        </w:rPr>
        <w:t>УТВЕРЖДаЮ</w:t>
      </w:r>
    </w:p>
    <w:p w:rsidR="005777B0" w:rsidRPr="005777B0" w:rsidRDefault="005777B0" w:rsidP="005777B0">
      <w:pPr>
        <w:tabs>
          <w:tab w:val="left" w:pos="5529"/>
        </w:tabs>
        <w:ind w:left="5670" w:right="-144"/>
        <w:rPr>
          <w:sz w:val="28"/>
          <w:szCs w:val="20"/>
        </w:rPr>
      </w:pPr>
      <w:r w:rsidRPr="005777B0">
        <w:rPr>
          <w:sz w:val="28"/>
          <w:szCs w:val="20"/>
        </w:rPr>
        <w:t>Заведующий кафедрой управления информационными ресурсами</w:t>
      </w:r>
    </w:p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olor w:val="000000" w:themeColor="text1"/>
          <w:sz w:val="28"/>
          <w:szCs w:val="20"/>
        </w:rPr>
      </w:pPr>
      <w:r w:rsidRPr="005777B0">
        <w:rPr>
          <w:caps/>
          <w:color w:val="000000" w:themeColor="text1"/>
          <w:sz w:val="28"/>
          <w:szCs w:val="20"/>
        </w:rPr>
        <w:t>________Б.В.Н</w:t>
      </w:r>
      <w:r w:rsidRPr="005777B0">
        <w:rPr>
          <w:color w:val="000000" w:themeColor="text1"/>
          <w:sz w:val="28"/>
          <w:szCs w:val="20"/>
        </w:rPr>
        <w:t>овыш</w:t>
      </w:r>
    </w:p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aps/>
          <w:color w:val="000000" w:themeColor="text1"/>
          <w:sz w:val="28"/>
          <w:szCs w:val="20"/>
        </w:rPr>
      </w:pPr>
      <w:r w:rsidRPr="005777B0">
        <w:rPr>
          <w:color w:val="000000" w:themeColor="text1"/>
          <w:sz w:val="28"/>
          <w:szCs w:val="20"/>
        </w:rPr>
        <w:t>28.08.2019</w:t>
      </w:r>
      <w:r w:rsidRPr="005777B0">
        <w:rPr>
          <w:caps/>
          <w:color w:val="000000" w:themeColor="text1"/>
          <w:sz w:val="28"/>
          <w:szCs w:val="20"/>
        </w:rPr>
        <w:t xml:space="preserve"> </w:t>
      </w:r>
    </w:p>
    <w:p w:rsidR="005777B0" w:rsidRPr="005777B0" w:rsidRDefault="005777B0" w:rsidP="005777B0">
      <w:pPr>
        <w:rPr>
          <w:sz w:val="28"/>
          <w:szCs w:val="20"/>
        </w:rPr>
      </w:pPr>
    </w:p>
    <w:p w:rsidR="005777B0" w:rsidRPr="005777B0" w:rsidRDefault="005777B0" w:rsidP="005777B0">
      <w:pPr>
        <w:keepNext/>
        <w:jc w:val="center"/>
        <w:outlineLvl w:val="0"/>
        <w:rPr>
          <w:b/>
          <w:caps/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>П</w:t>
      </w:r>
      <w:r w:rsidRPr="005777B0">
        <w:rPr>
          <w:b/>
          <w:color w:val="000000" w:themeColor="text1"/>
          <w:sz w:val="28"/>
          <w:szCs w:val="20"/>
        </w:rPr>
        <w:t xml:space="preserve">еречень вопросов к </w:t>
      </w:r>
      <w:r w:rsidR="00CF108D">
        <w:rPr>
          <w:b/>
          <w:color w:val="000000" w:themeColor="text1"/>
          <w:sz w:val="28"/>
          <w:szCs w:val="20"/>
        </w:rPr>
        <w:t>экзамену</w:t>
      </w:r>
      <w:bookmarkStart w:id="0" w:name="_GoBack"/>
      <w:bookmarkEnd w:id="0"/>
      <w:r w:rsidRPr="005777B0">
        <w:rPr>
          <w:b/>
          <w:caps/>
          <w:color w:val="000000" w:themeColor="text1"/>
          <w:sz w:val="28"/>
          <w:szCs w:val="20"/>
        </w:rPr>
        <w:t xml:space="preserve"> </w:t>
      </w:r>
    </w:p>
    <w:p w:rsidR="005777B0" w:rsidRDefault="005777B0" w:rsidP="005777B0">
      <w:pPr>
        <w:pStyle w:val="1"/>
        <w:jc w:val="center"/>
        <w:rPr>
          <w:rFonts w:ascii="Times New Roman" w:hAnsi="Times New Roman"/>
          <w:b/>
        </w:rPr>
      </w:pPr>
      <w:r w:rsidRPr="005777B0">
        <w:rPr>
          <w:rFonts w:ascii="Times New Roman" w:hAnsi="Times New Roman"/>
          <w:caps w:val="0"/>
        </w:rPr>
        <w:t xml:space="preserve"> </w:t>
      </w:r>
      <w:r w:rsidRPr="005777B0">
        <w:rPr>
          <w:rFonts w:ascii="Times New Roman" w:hAnsi="Times New Roman"/>
          <w:b/>
          <w:caps w:val="0"/>
          <w:color w:val="000000" w:themeColor="text1"/>
        </w:rPr>
        <w:t>по учебной дисциплине</w:t>
      </w:r>
    </w:p>
    <w:p w:rsidR="00895392" w:rsidRDefault="005777B0" w:rsidP="00895392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D010A8">
        <w:rPr>
          <w:rFonts w:ascii="Times New Roman" w:hAnsi="Times New Roman"/>
          <w:b/>
        </w:rPr>
        <w:t>ДИСКРЕТНАЯ МАТЕМАТИКА</w:t>
      </w:r>
      <w:r>
        <w:rPr>
          <w:rFonts w:ascii="Times New Roman" w:hAnsi="Times New Roman"/>
          <w:b/>
        </w:rPr>
        <w:t>»</w:t>
      </w:r>
      <w:r w:rsidR="00895392">
        <w:rPr>
          <w:rFonts w:ascii="Times New Roman" w:hAnsi="Times New Roman"/>
          <w:b/>
        </w:rPr>
        <w:br/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Предмет изучения дисциплины «Дискретная математика».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Математическое моделирование. Алгоритмы.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Алгоритм Прима.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Псевдокоды. Операторы.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Высказывания и логика. Логические операторы.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Предикаты. Кванторы.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Методы доказательств.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Метод математической индукции.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 xml:space="preserve">Проверка алгоритмов. 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Множества. Свойства множеств. Операции над множествами. Декартово произведение множеств.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Характеристические векторы.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 xml:space="preserve">Алгебра множеств. 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Уравнения на множествах.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Мощность множества. Формула включений и исключений.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 xml:space="preserve">Основы баз знаний. Правила вывода. 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Бинарные отношения. Задание бинарных отношений.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Свойства отношений.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Замыкание отношения по свойствам.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Отношения эквивалентности. Класс эквивалентности.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Теорема о разбиении.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Отношения частичного порядка. Диаграмма Хосе. Линейный порядок.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 xml:space="preserve">Основы реляционных баз данных. </w:t>
      </w:r>
      <w:r w:rsidRPr="00CF108D">
        <w:rPr>
          <w:sz w:val="28"/>
          <w:szCs w:val="20"/>
          <w:lang w:val="en-US"/>
        </w:rPr>
        <w:t>Null</w:t>
      </w:r>
      <w:r w:rsidRPr="00CF108D">
        <w:rPr>
          <w:sz w:val="28"/>
          <w:szCs w:val="20"/>
        </w:rPr>
        <w:t>-значения.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Обратные отношения. Композиция отношений.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Функции. Свойства функций.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Обратные функции. Композиция функций.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Принцип Дирихле.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Языки функционального программирования.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Комбинаторика. Правила суммы и произведения.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Размещения. Формулы размещений.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Сочетания. Сочетание без повторений.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Сочетания. Сочетания с повторениями.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Бином Ньютона. Биномиальные коэффициенты.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 xml:space="preserve">Теорема о перестановках. </w:t>
      </w:r>
      <w:proofErr w:type="spellStart"/>
      <w:r w:rsidRPr="00CF108D">
        <w:rPr>
          <w:sz w:val="28"/>
          <w:szCs w:val="20"/>
        </w:rPr>
        <w:t>Мультиномиальные</w:t>
      </w:r>
      <w:proofErr w:type="spellEnd"/>
      <w:r w:rsidRPr="00CF108D">
        <w:rPr>
          <w:sz w:val="28"/>
          <w:szCs w:val="20"/>
        </w:rPr>
        <w:t xml:space="preserve"> коэффициенты.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lastRenderedPageBreak/>
        <w:t xml:space="preserve">Рекуррентные соотношения. 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Рекуррентный вывод формулы сочетания с повторениями.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Оценка эффективности алгоритмов. Порядок роста функции.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Графы. Основные понятия. Подграфы. Алгоритм связности.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proofErr w:type="spellStart"/>
      <w:r w:rsidRPr="00CF108D">
        <w:rPr>
          <w:sz w:val="28"/>
          <w:szCs w:val="20"/>
        </w:rPr>
        <w:t>Эйлеровы</w:t>
      </w:r>
      <w:proofErr w:type="spellEnd"/>
      <w:r w:rsidRPr="00CF108D">
        <w:rPr>
          <w:sz w:val="28"/>
          <w:szCs w:val="20"/>
        </w:rPr>
        <w:t xml:space="preserve"> графы. Гамильтоновы графы.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Алгоритм ближайшего соседа.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 xml:space="preserve">Графы. Деревья. Минимальное </w:t>
      </w:r>
      <w:proofErr w:type="spellStart"/>
      <w:r w:rsidRPr="00CF108D">
        <w:rPr>
          <w:sz w:val="28"/>
          <w:szCs w:val="20"/>
        </w:rPr>
        <w:t>остовное</w:t>
      </w:r>
      <w:proofErr w:type="spellEnd"/>
      <w:r w:rsidRPr="00CF108D">
        <w:rPr>
          <w:sz w:val="28"/>
          <w:szCs w:val="20"/>
        </w:rPr>
        <w:t xml:space="preserve"> дерево (МОД). Алгоритмы поиска МОД. Алгоритм </w:t>
      </w:r>
      <w:proofErr w:type="spellStart"/>
      <w:r w:rsidRPr="00CF108D">
        <w:rPr>
          <w:sz w:val="28"/>
          <w:szCs w:val="20"/>
        </w:rPr>
        <w:t>Краскала</w:t>
      </w:r>
      <w:proofErr w:type="spellEnd"/>
      <w:r w:rsidRPr="00CF108D">
        <w:rPr>
          <w:sz w:val="28"/>
          <w:szCs w:val="20"/>
        </w:rPr>
        <w:t xml:space="preserve"> («жадный» алгоритм.) Алгоритм Прима.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Дерево решений. Метод ветвлений. Метод ветвлений и границ.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 xml:space="preserve">Двоичные деревья. Алгоритмы сортировки и поиска данных. 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Ориентированные графы. Основные определения.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proofErr w:type="spellStart"/>
      <w:r w:rsidRPr="00CF108D">
        <w:rPr>
          <w:sz w:val="28"/>
          <w:szCs w:val="20"/>
        </w:rPr>
        <w:t>Бесконтурные</w:t>
      </w:r>
      <w:proofErr w:type="spellEnd"/>
      <w:r w:rsidRPr="00CF108D">
        <w:rPr>
          <w:sz w:val="28"/>
          <w:szCs w:val="20"/>
        </w:rPr>
        <w:t xml:space="preserve"> графы. Система ПЕРТ. Топологическая сортировка.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Потоки в сетях. Алгоритм Форда-</w:t>
      </w:r>
      <w:proofErr w:type="spellStart"/>
      <w:r w:rsidRPr="00CF108D">
        <w:rPr>
          <w:sz w:val="28"/>
          <w:szCs w:val="20"/>
        </w:rPr>
        <w:t>Фалкерсона</w:t>
      </w:r>
      <w:proofErr w:type="spellEnd"/>
      <w:r w:rsidRPr="00CF108D">
        <w:rPr>
          <w:sz w:val="28"/>
          <w:szCs w:val="20"/>
        </w:rPr>
        <w:t>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 xml:space="preserve">Пути в орграфах. Матрица достижимости. Алгоритм </w:t>
      </w:r>
      <w:proofErr w:type="spellStart"/>
      <w:r w:rsidRPr="00CF108D">
        <w:rPr>
          <w:sz w:val="28"/>
          <w:szCs w:val="20"/>
        </w:rPr>
        <w:t>Уоршелла</w:t>
      </w:r>
      <w:proofErr w:type="spellEnd"/>
      <w:r w:rsidRPr="00CF108D">
        <w:rPr>
          <w:sz w:val="28"/>
          <w:szCs w:val="20"/>
        </w:rPr>
        <w:t>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 xml:space="preserve">Поиск кратчайшего пути. Алгоритм </w:t>
      </w:r>
      <w:proofErr w:type="spellStart"/>
      <w:r w:rsidRPr="00CF108D">
        <w:rPr>
          <w:sz w:val="28"/>
          <w:szCs w:val="20"/>
        </w:rPr>
        <w:t>Дейкстры</w:t>
      </w:r>
      <w:proofErr w:type="spellEnd"/>
      <w:r w:rsidRPr="00CF108D">
        <w:rPr>
          <w:sz w:val="28"/>
          <w:szCs w:val="20"/>
        </w:rPr>
        <w:t>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Коммуникационные сети. Маршрутизация.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Булева алгебра. Законы булевой алгебры.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Конъюнктивная и дизъюнктивная нормальная форма.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Карта Карно. Функциональные схемы.</w:t>
      </w:r>
    </w:p>
    <w:p w:rsidR="00CF108D" w:rsidRPr="00CF108D" w:rsidRDefault="00CF108D" w:rsidP="00CF108D">
      <w:pPr>
        <w:numPr>
          <w:ilvl w:val="0"/>
          <w:numId w:val="5"/>
        </w:numPr>
        <w:tabs>
          <w:tab w:val="num" w:pos="993"/>
        </w:tabs>
        <w:ind w:left="993" w:hanging="633"/>
        <w:rPr>
          <w:sz w:val="28"/>
          <w:szCs w:val="20"/>
        </w:rPr>
      </w:pPr>
      <w:r w:rsidRPr="00CF108D">
        <w:rPr>
          <w:sz w:val="28"/>
          <w:szCs w:val="20"/>
        </w:rPr>
        <w:t>Проектирование сумматоров.</w:t>
      </w:r>
    </w:p>
    <w:p w:rsidR="00C02001" w:rsidRDefault="00C02001" w:rsidP="00C02001"/>
    <w:p w:rsidR="0057081F" w:rsidRPr="0057081F" w:rsidRDefault="0057081F" w:rsidP="0057081F"/>
    <w:p w:rsidR="005777B0" w:rsidRPr="001F279C" w:rsidRDefault="005777B0" w:rsidP="005777B0">
      <w:pPr>
        <w:ind w:firstLine="709"/>
        <w:rPr>
          <w:color w:val="000000" w:themeColor="text1"/>
          <w:sz w:val="28"/>
          <w:szCs w:val="28"/>
        </w:rPr>
      </w:pPr>
      <w:r w:rsidRPr="001F279C">
        <w:rPr>
          <w:color w:val="000000" w:themeColor="text1"/>
          <w:sz w:val="28"/>
          <w:szCs w:val="28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p w:rsidR="005777B0" w:rsidRDefault="005777B0"/>
    <w:sectPr w:rsidR="0057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6EAC"/>
    <w:multiLevelType w:val="hybridMultilevel"/>
    <w:tmpl w:val="9670E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505B05"/>
    <w:multiLevelType w:val="hybridMultilevel"/>
    <w:tmpl w:val="35B4A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4A2E9C"/>
    <w:multiLevelType w:val="hybridMultilevel"/>
    <w:tmpl w:val="4498FCDE"/>
    <w:lvl w:ilvl="0" w:tplc="121E89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7FD26F1"/>
    <w:multiLevelType w:val="hybridMultilevel"/>
    <w:tmpl w:val="F26CE37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62D63"/>
    <w:multiLevelType w:val="singleLevel"/>
    <w:tmpl w:val="CCF21BD2"/>
    <w:lvl w:ilvl="0">
      <w:start w:val="1"/>
      <w:numFmt w:val="decimal"/>
      <w:lvlText w:val="%1."/>
      <w:lvlJc w:val="left"/>
      <w:pPr>
        <w:tabs>
          <w:tab w:val="num" w:pos="2771"/>
        </w:tabs>
        <w:ind w:left="2581" w:hanging="17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92"/>
    <w:rsid w:val="00157DFA"/>
    <w:rsid w:val="001F279C"/>
    <w:rsid w:val="00271AB3"/>
    <w:rsid w:val="003C2C4A"/>
    <w:rsid w:val="0057081F"/>
    <w:rsid w:val="005777B0"/>
    <w:rsid w:val="005A6E7F"/>
    <w:rsid w:val="00895392"/>
    <w:rsid w:val="00895DA9"/>
    <w:rsid w:val="009A0849"/>
    <w:rsid w:val="00B52E64"/>
    <w:rsid w:val="00C02001"/>
    <w:rsid w:val="00CC4200"/>
    <w:rsid w:val="00CF108D"/>
    <w:rsid w:val="00D0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DBCD40-DFB1-4553-B339-F7C1B77D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5392"/>
    <w:pPr>
      <w:keepNext/>
      <w:outlineLvl w:val="0"/>
    </w:pPr>
    <w:rPr>
      <w:rFonts w:ascii="Arial" w:hAnsi="Arial"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392"/>
    <w:rPr>
      <w:rFonts w:ascii="Arial" w:eastAsia="Times New Roman" w:hAnsi="Arial" w:cs="Times New Roman"/>
      <w:caps/>
      <w:sz w:val="28"/>
      <w:szCs w:val="20"/>
      <w:lang w:eastAsia="ru-RU"/>
    </w:rPr>
  </w:style>
  <w:style w:type="paragraph" w:styleId="2">
    <w:name w:val="Body Text Indent 2"/>
    <w:basedOn w:val="a"/>
    <w:link w:val="20"/>
    <w:rsid w:val="005A6E7F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A6E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Курский Дмитрий Игоревич</dc:creator>
  <cp:keywords/>
  <dc:description/>
  <cp:lastModifiedBy>Архипенко Жанна Николаевна</cp:lastModifiedBy>
  <cp:revision>4</cp:revision>
  <dcterms:created xsi:type="dcterms:W3CDTF">2019-10-07T07:12:00Z</dcterms:created>
  <dcterms:modified xsi:type="dcterms:W3CDTF">2019-10-07T07:13:00Z</dcterms:modified>
</cp:coreProperties>
</file>